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B0505" w14:textId="77777777" w:rsidR="00862B98" w:rsidRPr="00CF6336" w:rsidRDefault="00CD14AF">
      <w:pPr>
        <w:rPr>
          <w:b/>
          <w:sz w:val="24"/>
          <w:u w:val="single"/>
        </w:rPr>
      </w:pPr>
      <w:r w:rsidRPr="00CF6336">
        <w:rPr>
          <w:b/>
          <w:sz w:val="24"/>
          <w:u w:val="single"/>
        </w:rPr>
        <w:t>List of tools/ exercises used on R</w:t>
      </w:r>
      <w:r w:rsidR="002B6500">
        <w:rPr>
          <w:b/>
          <w:sz w:val="24"/>
          <w:u w:val="single"/>
        </w:rPr>
        <w:t xml:space="preserve">espiratory </w:t>
      </w:r>
      <w:r w:rsidRPr="00CF6336">
        <w:rPr>
          <w:b/>
          <w:sz w:val="24"/>
          <w:u w:val="single"/>
        </w:rPr>
        <w:t>L</w:t>
      </w:r>
      <w:r w:rsidR="002B6500">
        <w:rPr>
          <w:b/>
          <w:sz w:val="24"/>
          <w:u w:val="single"/>
        </w:rPr>
        <w:t>eader weekend workshops</w:t>
      </w:r>
      <w:r w:rsidRPr="00CF6336">
        <w:rPr>
          <w:b/>
          <w:sz w:val="24"/>
          <w:u w:val="single"/>
        </w:rPr>
        <w:t xml:space="preserve"> </w:t>
      </w:r>
    </w:p>
    <w:p w14:paraId="19CC5C46" w14:textId="77777777" w:rsidR="00CD14AF" w:rsidRDefault="00CD14AF" w:rsidP="00CF6336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111"/>
        <w:gridCol w:w="3260"/>
      </w:tblGrid>
      <w:tr w:rsidR="002B6500" w:rsidRPr="00CD14AF" w14:paraId="4129D4FF" w14:textId="77777777" w:rsidTr="002B6500">
        <w:tc>
          <w:tcPr>
            <w:tcW w:w="1696" w:type="dxa"/>
            <w:shd w:val="clear" w:color="auto" w:fill="D9D9D9" w:themeFill="background1" w:themeFillShade="D9"/>
          </w:tcPr>
          <w:p w14:paraId="4FFC9988" w14:textId="77777777" w:rsidR="002B6500" w:rsidRPr="00CD14AF" w:rsidRDefault="002B6500">
            <w:pPr>
              <w:rPr>
                <w:b/>
              </w:rPr>
            </w:pPr>
            <w:r w:rsidRPr="00CD14AF">
              <w:rPr>
                <w:b/>
              </w:rPr>
              <w:t xml:space="preserve">Tool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89AE7C6" w14:textId="77777777" w:rsidR="002B6500" w:rsidRPr="00CD14AF" w:rsidRDefault="002B6500">
            <w:pPr>
              <w:rPr>
                <w:b/>
              </w:rPr>
            </w:pPr>
            <w:r w:rsidRPr="00CD14AF">
              <w:rPr>
                <w:b/>
              </w:rPr>
              <w:t xml:space="preserve">Originator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BA69F3" w14:textId="77777777" w:rsidR="002B6500" w:rsidRPr="00CD14AF" w:rsidRDefault="002B6500">
            <w:pPr>
              <w:rPr>
                <w:b/>
              </w:rPr>
            </w:pPr>
            <w:r w:rsidRPr="00CD14AF">
              <w:rPr>
                <w:b/>
              </w:rPr>
              <w:t xml:space="preserve">Description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F7F7301" w14:textId="77777777" w:rsidR="002B6500" w:rsidRPr="00CD14AF" w:rsidRDefault="002B6500">
            <w:pPr>
              <w:rPr>
                <w:b/>
              </w:rPr>
            </w:pPr>
            <w:r w:rsidRPr="00CD14AF">
              <w:rPr>
                <w:b/>
              </w:rPr>
              <w:t xml:space="preserve">Main value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76BE480" w14:textId="77777777" w:rsidR="002B6500" w:rsidRPr="00CD14AF" w:rsidRDefault="002B6500">
            <w:pPr>
              <w:rPr>
                <w:b/>
              </w:rPr>
            </w:pPr>
            <w:r>
              <w:rPr>
                <w:b/>
              </w:rPr>
              <w:t xml:space="preserve">Further information </w:t>
            </w:r>
          </w:p>
        </w:tc>
      </w:tr>
      <w:tr w:rsidR="002B6500" w14:paraId="02819E53" w14:textId="77777777" w:rsidTr="002B6500">
        <w:tc>
          <w:tcPr>
            <w:tcW w:w="1696" w:type="dxa"/>
          </w:tcPr>
          <w:p w14:paraId="7CDD13F3" w14:textId="77777777" w:rsidR="002B6500" w:rsidRDefault="002B6500">
            <w:r>
              <w:t xml:space="preserve">Six thinking hats </w:t>
            </w:r>
          </w:p>
          <w:p w14:paraId="48533EE6" w14:textId="77777777" w:rsidR="002B6500" w:rsidRDefault="002B6500"/>
        </w:tc>
        <w:tc>
          <w:tcPr>
            <w:tcW w:w="1985" w:type="dxa"/>
          </w:tcPr>
          <w:p w14:paraId="3CA0CD81" w14:textId="77777777" w:rsidR="002B6500" w:rsidRDefault="002B6500">
            <w:r>
              <w:t>Edward de Bono</w:t>
            </w:r>
          </w:p>
        </w:tc>
        <w:tc>
          <w:tcPr>
            <w:tcW w:w="3260" w:type="dxa"/>
          </w:tcPr>
          <w:p w14:paraId="7FF8A06E" w14:textId="77777777" w:rsidR="002B6500" w:rsidRDefault="002B6500" w:rsidP="00CF6336">
            <w:r>
              <w:t>A</w:t>
            </w:r>
            <w:r w:rsidRPr="00CF6336">
              <w:t xml:space="preserve"> simple, effective parallel thinking process that helps people </w:t>
            </w:r>
            <w:r>
              <w:t xml:space="preserve">to </w:t>
            </w:r>
            <w:r w:rsidRPr="00CF6336">
              <w:t xml:space="preserve">be more productive, focused, and mindfully involved. </w:t>
            </w:r>
            <w:r>
              <w:t xml:space="preserve">Each colour of hat represents a different style of thinking. </w:t>
            </w:r>
          </w:p>
        </w:tc>
        <w:tc>
          <w:tcPr>
            <w:tcW w:w="4111" w:type="dxa"/>
          </w:tcPr>
          <w:p w14:paraId="002FA29C" w14:textId="77777777" w:rsidR="002B6500" w:rsidRDefault="002B6500">
            <w:r>
              <w:t>To identify the types of roles played and contributions made. To practise less familiar roles, and facilitate flexibility of style</w:t>
            </w:r>
          </w:p>
        </w:tc>
        <w:tc>
          <w:tcPr>
            <w:tcW w:w="3260" w:type="dxa"/>
          </w:tcPr>
          <w:p w14:paraId="3E7DFDE2" w14:textId="77777777" w:rsidR="002B6500" w:rsidRDefault="00B05314">
            <w:hyperlink r:id="rId5" w:history="1">
              <w:r w:rsidR="002B6500" w:rsidRPr="0025414D">
                <w:rPr>
                  <w:rStyle w:val="Hyperlink"/>
                </w:rPr>
                <w:t>http://www.debonogroup.com/six_thinking_hats.php</w:t>
              </w:r>
            </w:hyperlink>
            <w:r w:rsidR="002B6500">
              <w:t xml:space="preserve"> </w:t>
            </w:r>
          </w:p>
        </w:tc>
      </w:tr>
      <w:tr w:rsidR="002B6500" w14:paraId="524BA024" w14:textId="77777777" w:rsidTr="002B6500">
        <w:tc>
          <w:tcPr>
            <w:tcW w:w="1696" w:type="dxa"/>
          </w:tcPr>
          <w:p w14:paraId="41A38223" w14:textId="77777777" w:rsidR="002B6500" w:rsidRDefault="002B6500">
            <w:r>
              <w:t xml:space="preserve">Team roles/ dynamics </w:t>
            </w:r>
          </w:p>
        </w:tc>
        <w:tc>
          <w:tcPr>
            <w:tcW w:w="1985" w:type="dxa"/>
          </w:tcPr>
          <w:p w14:paraId="38C44419" w14:textId="77777777" w:rsidR="002B6500" w:rsidRDefault="002B6500">
            <w:r>
              <w:t xml:space="preserve">Belbin </w:t>
            </w:r>
          </w:p>
        </w:tc>
        <w:tc>
          <w:tcPr>
            <w:tcW w:w="3260" w:type="dxa"/>
          </w:tcPr>
          <w:p w14:paraId="5C753338" w14:textId="77777777" w:rsidR="002B6500" w:rsidRDefault="002B6500">
            <w:r>
              <w:t>Belbin Team Roles are used to identify people's behavioural strengths and weaknesses in the workplace.</w:t>
            </w:r>
          </w:p>
        </w:tc>
        <w:tc>
          <w:tcPr>
            <w:tcW w:w="4111" w:type="dxa"/>
          </w:tcPr>
          <w:p w14:paraId="173AD7C5" w14:textId="77777777" w:rsidR="002B6500" w:rsidRDefault="002B6500" w:rsidP="00CF6336">
            <w:r>
              <w:t>•Build productive working relationships</w:t>
            </w:r>
          </w:p>
          <w:p w14:paraId="47744DAC" w14:textId="77777777" w:rsidR="002B6500" w:rsidRDefault="002B6500" w:rsidP="00CF6336">
            <w:r>
              <w:t>•Select and develop high-performing teams</w:t>
            </w:r>
          </w:p>
          <w:p w14:paraId="53D4A6A9" w14:textId="77777777" w:rsidR="002B6500" w:rsidRDefault="002B6500" w:rsidP="00CF6336">
            <w:r>
              <w:t>•Raise self-awareness and personal effectiveness</w:t>
            </w:r>
          </w:p>
          <w:p w14:paraId="200A7FCE" w14:textId="77777777" w:rsidR="002B6500" w:rsidRDefault="002B6500" w:rsidP="00CF6336">
            <w:r>
              <w:t>•Build mutual trust and understanding</w:t>
            </w:r>
          </w:p>
          <w:p w14:paraId="4DD5D694" w14:textId="77777777" w:rsidR="002B6500" w:rsidRDefault="002B6500" w:rsidP="00CF6336">
            <w:r>
              <w:t>•Aid recruitment processes</w:t>
            </w:r>
          </w:p>
        </w:tc>
        <w:tc>
          <w:tcPr>
            <w:tcW w:w="3260" w:type="dxa"/>
          </w:tcPr>
          <w:p w14:paraId="1F95D651" w14:textId="77777777" w:rsidR="002B6500" w:rsidRDefault="00B05314">
            <w:hyperlink r:id="rId6" w:history="1">
              <w:r w:rsidR="002B6500" w:rsidRPr="0025414D">
                <w:rPr>
                  <w:rStyle w:val="Hyperlink"/>
                </w:rPr>
                <w:t>http://www.belbin.com/</w:t>
              </w:r>
            </w:hyperlink>
            <w:r w:rsidR="002B6500">
              <w:t xml:space="preserve"> </w:t>
            </w:r>
          </w:p>
        </w:tc>
      </w:tr>
      <w:tr w:rsidR="002B6500" w14:paraId="1CC88CB9" w14:textId="77777777" w:rsidTr="002B6500">
        <w:tc>
          <w:tcPr>
            <w:tcW w:w="1696" w:type="dxa"/>
          </w:tcPr>
          <w:p w14:paraId="3A4B6031" w14:textId="77777777" w:rsidR="002B6500" w:rsidRDefault="002B6500">
            <w:r>
              <w:t xml:space="preserve">Learning styles </w:t>
            </w:r>
          </w:p>
        </w:tc>
        <w:tc>
          <w:tcPr>
            <w:tcW w:w="1985" w:type="dxa"/>
          </w:tcPr>
          <w:p w14:paraId="78B60CD7" w14:textId="77777777" w:rsidR="002B6500" w:rsidRDefault="002B6500">
            <w:r>
              <w:t>Honey and Mumford  - based on Kolb</w:t>
            </w:r>
          </w:p>
        </w:tc>
        <w:tc>
          <w:tcPr>
            <w:tcW w:w="3260" w:type="dxa"/>
          </w:tcPr>
          <w:p w14:paraId="7B179A86" w14:textId="77777777" w:rsidR="002B6500" w:rsidRDefault="002B6500" w:rsidP="00CC3D57">
            <w:r>
              <w:t xml:space="preserve">Learning styles were developed by Peter Honey and Alan Mumford, based upon the work of Kolb, and they identified four distinct learning styles or preferences: Activist, Theorist, Pragmatist and Reflector. </w:t>
            </w:r>
          </w:p>
          <w:p w14:paraId="539001C9" w14:textId="77777777" w:rsidR="002B6500" w:rsidRDefault="002B6500" w:rsidP="00CC3D57"/>
        </w:tc>
        <w:tc>
          <w:tcPr>
            <w:tcW w:w="4111" w:type="dxa"/>
          </w:tcPr>
          <w:p w14:paraId="56A166A4" w14:textId="77777777" w:rsidR="002B6500" w:rsidRDefault="002B6500" w:rsidP="00CC3D57">
            <w:r>
              <w:t>These are the learning approaches that individuals naturally prefer and they recommend that in order to maximise one's own personal learning each learner ought to:</w:t>
            </w:r>
          </w:p>
          <w:p w14:paraId="08EB8DA1" w14:textId="77777777" w:rsidR="002B6500" w:rsidRDefault="002B6500" w:rsidP="00CC3D57">
            <w:r>
              <w:t>-Understand their learning style</w:t>
            </w:r>
          </w:p>
          <w:p w14:paraId="4FA50A1E" w14:textId="77777777" w:rsidR="002B6500" w:rsidRDefault="002B6500" w:rsidP="00CC3D57">
            <w:r>
              <w:t>-seek out opportunities to learn using that style</w:t>
            </w:r>
          </w:p>
        </w:tc>
        <w:tc>
          <w:tcPr>
            <w:tcW w:w="3260" w:type="dxa"/>
          </w:tcPr>
          <w:p w14:paraId="0981F652" w14:textId="77777777" w:rsidR="002B6500" w:rsidRDefault="00B05314" w:rsidP="00CC3D57">
            <w:hyperlink r:id="rId7" w:history="1">
              <w:r w:rsidR="002B6500" w:rsidRPr="0054588A">
                <w:rPr>
                  <w:rStyle w:val="Hyperlink"/>
                </w:rPr>
                <w:t>http://www2.le.ac.uk/departments/gradschool/training/eresources/teaching/theories/honey-mumford</w:t>
              </w:r>
            </w:hyperlink>
            <w:r w:rsidR="002B6500">
              <w:t xml:space="preserve"> </w:t>
            </w:r>
          </w:p>
          <w:p w14:paraId="59D35DF6" w14:textId="77777777" w:rsidR="002B6500" w:rsidRDefault="002B6500"/>
        </w:tc>
      </w:tr>
      <w:tr w:rsidR="002B6500" w14:paraId="24ACDAEA" w14:textId="77777777" w:rsidTr="002B6500">
        <w:tc>
          <w:tcPr>
            <w:tcW w:w="1696" w:type="dxa"/>
          </w:tcPr>
          <w:p w14:paraId="54CB4D54" w14:textId="77777777" w:rsidR="002B6500" w:rsidRDefault="002B6500">
            <w:r>
              <w:t xml:space="preserve">VARK - </w:t>
            </w:r>
            <w:r w:rsidRPr="00CC3D57">
              <w:t>visual, auditory, reading, kinaesthetic</w:t>
            </w:r>
          </w:p>
        </w:tc>
        <w:tc>
          <w:tcPr>
            <w:tcW w:w="1985" w:type="dxa"/>
          </w:tcPr>
          <w:p w14:paraId="16626B3B" w14:textId="77777777" w:rsidR="002B6500" w:rsidRDefault="002B6500" w:rsidP="00CC3D57"/>
        </w:tc>
        <w:tc>
          <w:tcPr>
            <w:tcW w:w="3260" w:type="dxa"/>
          </w:tcPr>
          <w:p w14:paraId="58B8767F" w14:textId="77777777" w:rsidR="002B6500" w:rsidRDefault="002B6500">
            <w:r>
              <w:t xml:space="preserve">Learning styles - </w:t>
            </w:r>
            <w:r w:rsidRPr="0020394D">
              <w:rPr>
                <w:bCs/>
              </w:rPr>
              <w:t>questionnaire that provides users with a profile of their learning preferences. These preferences are about the ways that they want to take-in and present information.</w:t>
            </w:r>
          </w:p>
        </w:tc>
        <w:tc>
          <w:tcPr>
            <w:tcW w:w="4111" w:type="dxa"/>
          </w:tcPr>
          <w:p w14:paraId="37A6CB97" w14:textId="77777777" w:rsidR="002B6500" w:rsidRDefault="002B6500">
            <w:r>
              <w:t xml:space="preserve">To analyse your learning style so that you can maximise any learning opportunities. When teaching, to be aware of the range of other learning styles. </w:t>
            </w:r>
          </w:p>
        </w:tc>
        <w:tc>
          <w:tcPr>
            <w:tcW w:w="3260" w:type="dxa"/>
          </w:tcPr>
          <w:p w14:paraId="14DD3773" w14:textId="77777777" w:rsidR="002B6500" w:rsidRDefault="00B05314" w:rsidP="004F3B19">
            <w:hyperlink r:id="rId8" w:history="1">
              <w:r w:rsidR="002B6500" w:rsidRPr="0054588A">
                <w:rPr>
                  <w:rStyle w:val="Hyperlink"/>
                </w:rPr>
                <w:t>http://vark-learn.com/</w:t>
              </w:r>
            </w:hyperlink>
            <w:r w:rsidR="002B6500">
              <w:t xml:space="preserve"> </w:t>
            </w:r>
          </w:p>
          <w:p w14:paraId="05A4F738" w14:textId="77777777" w:rsidR="002B6500" w:rsidRDefault="002B6500"/>
        </w:tc>
      </w:tr>
      <w:tr w:rsidR="002B6500" w14:paraId="66C93A53" w14:textId="77777777" w:rsidTr="002B6500">
        <w:tc>
          <w:tcPr>
            <w:tcW w:w="1696" w:type="dxa"/>
          </w:tcPr>
          <w:p w14:paraId="165705FF" w14:textId="77777777" w:rsidR="002B6500" w:rsidRDefault="002B6500" w:rsidP="00443040">
            <w:r>
              <w:lastRenderedPageBreak/>
              <w:t xml:space="preserve">Personal/ Leadership styles </w:t>
            </w:r>
          </w:p>
        </w:tc>
        <w:tc>
          <w:tcPr>
            <w:tcW w:w="1985" w:type="dxa"/>
          </w:tcPr>
          <w:p w14:paraId="238DC9F3" w14:textId="77777777" w:rsidR="002B6500" w:rsidRDefault="002B6500" w:rsidP="00443040">
            <w:r>
              <w:t xml:space="preserve">Merrill and Reid  </w:t>
            </w:r>
          </w:p>
          <w:p w14:paraId="11893F9B" w14:textId="77777777" w:rsidR="002B6500" w:rsidRDefault="002B6500" w:rsidP="00443040"/>
        </w:tc>
        <w:tc>
          <w:tcPr>
            <w:tcW w:w="3260" w:type="dxa"/>
          </w:tcPr>
          <w:p w14:paraId="5959C5FE" w14:textId="77777777" w:rsidR="002B6500" w:rsidRDefault="002B6500" w:rsidP="00443040">
            <w:r>
              <w:t xml:space="preserve">Categorises people by their preferred behavioural style – analytical, amiable, driver, expressive </w:t>
            </w:r>
          </w:p>
        </w:tc>
        <w:tc>
          <w:tcPr>
            <w:tcW w:w="4111" w:type="dxa"/>
          </w:tcPr>
          <w:p w14:paraId="640D9350" w14:textId="77777777" w:rsidR="002B6500" w:rsidRDefault="002B6500" w:rsidP="00443040">
            <w:r>
              <w:t>To help understand how you come across to others and how to adapt your style when working with others who are different from you</w:t>
            </w:r>
          </w:p>
        </w:tc>
        <w:tc>
          <w:tcPr>
            <w:tcW w:w="3260" w:type="dxa"/>
          </w:tcPr>
          <w:p w14:paraId="77D94F6F" w14:textId="77777777" w:rsidR="002B6500" w:rsidRDefault="00B05314" w:rsidP="007505FB">
            <w:hyperlink r:id="rId9" w:history="1">
              <w:r w:rsidR="007505FB" w:rsidRPr="00EF75E3">
                <w:rPr>
                  <w:rStyle w:val="Hyperlink"/>
                </w:rPr>
                <w:t>http://changingminds.org/explanations/preferences/social_styles.htm</w:t>
              </w:r>
            </w:hyperlink>
            <w:r w:rsidR="007505FB">
              <w:t xml:space="preserve"> </w:t>
            </w:r>
          </w:p>
        </w:tc>
      </w:tr>
      <w:tr w:rsidR="002B6500" w14:paraId="47B09A5C" w14:textId="77777777" w:rsidTr="002B6500">
        <w:tc>
          <w:tcPr>
            <w:tcW w:w="1696" w:type="dxa"/>
          </w:tcPr>
          <w:p w14:paraId="50CF7CA9" w14:textId="77777777" w:rsidR="002B6500" w:rsidRDefault="002B6500">
            <w:r>
              <w:t xml:space="preserve">Example, point </w:t>
            </w:r>
          </w:p>
        </w:tc>
        <w:tc>
          <w:tcPr>
            <w:tcW w:w="1985" w:type="dxa"/>
          </w:tcPr>
          <w:p w14:paraId="42EE388F" w14:textId="77777777" w:rsidR="002B6500" w:rsidRDefault="002B6500">
            <w:r>
              <w:t xml:space="preserve">Pentacle virtual business school </w:t>
            </w:r>
          </w:p>
        </w:tc>
        <w:tc>
          <w:tcPr>
            <w:tcW w:w="3260" w:type="dxa"/>
          </w:tcPr>
          <w:p w14:paraId="47FCA5A2" w14:textId="77777777" w:rsidR="002B6500" w:rsidRDefault="002B6500">
            <w:r>
              <w:t>Technique to enhance power of communication – by giving a story or anecdote and then following up with the point being made, not vice versa.</w:t>
            </w:r>
          </w:p>
        </w:tc>
        <w:tc>
          <w:tcPr>
            <w:tcW w:w="4111" w:type="dxa"/>
          </w:tcPr>
          <w:p w14:paraId="426B0FF8" w14:textId="77777777" w:rsidR="002B6500" w:rsidRDefault="002B6500">
            <w:r>
              <w:t>Improves power and memorability of communication</w:t>
            </w:r>
          </w:p>
        </w:tc>
        <w:tc>
          <w:tcPr>
            <w:tcW w:w="3260" w:type="dxa"/>
          </w:tcPr>
          <w:p w14:paraId="205067F3" w14:textId="77777777" w:rsidR="002B6500" w:rsidRDefault="002B6500"/>
        </w:tc>
      </w:tr>
      <w:tr w:rsidR="002B6500" w14:paraId="5DC7E127" w14:textId="77777777" w:rsidTr="002B6500">
        <w:tc>
          <w:tcPr>
            <w:tcW w:w="1696" w:type="dxa"/>
          </w:tcPr>
          <w:p w14:paraId="5D1EA764" w14:textId="77777777" w:rsidR="002B6500" w:rsidRDefault="002B6500">
            <w:r>
              <w:t xml:space="preserve">Customer /stakeholder mapping </w:t>
            </w:r>
          </w:p>
        </w:tc>
        <w:tc>
          <w:tcPr>
            <w:tcW w:w="1985" w:type="dxa"/>
          </w:tcPr>
          <w:p w14:paraId="7C089DB6" w14:textId="77777777" w:rsidR="002B6500" w:rsidRDefault="002B6500"/>
        </w:tc>
        <w:tc>
          <w:tcPr>
            <w:tcW w:w="3260" w:type="dxa"/>
          </w:tcPr>
          <w:p w14:paraId="71974F04" w14:textId="77777777" w:rsidR="002B6500" w:rsidRDefault="002B6500" w:rsidP="00CF6336">
            <w:r>
              <w:t xml:space="preserve">Use of a grid to determine whether individuals are influential/ interested in a given project or piece of work </w:t>
            </w:r>
          </w:p>
        </w:tc>
        <w:tc>
          <w:tcPr>
            <w:tcW w:w="4111" w:type="dxa"/>
          </w:tcPr>
          <w:p w14:paraId="54BF4F0D" w14:textId="77777777" w:rsidR="002B6500" w:rsidRDefault="002B6500">
            <w:r>
              <w:t xml:space="preserve">Once you know where they sit in the grid, you can approach them in the appropriate way to get the best value from them – which might be to communicate frequently with them, or may be to minimise their impact on the project </w:t>
            </w:r>
          </w:p>
        </w:tc>
        <w:tc>
          <w:tcPr>
            <w:tcW w:w="3260" w:type="dxa"/>
          </w:tcPr>
          <w:p w14:paraId="4A4896A4" w14:textId="266A1F35" w:rsidR="002B6500" w:rsidRDefault="00B05314">
            <w:hyperlink r:id="rId10" w:history="1">
              <w:r w:rsidRPr="00B05314">
                <w:rPr>
                  <w:rStyle w:val="Hyperlink"/>
                </w:rPr>
                <w:t>http://www.pcrs-uk.org/ /sites/pcrs-uk.org/files/Stakeholder_Mapping.pptx</w:t>
              </w:r>
            </w:hyperlink>
          </w:p>
        </w:tc>
      </w:tr>
    </w:tbl>
    <w:p w14:paraId="58156B42" w14:textId="77777777" w:rsidR="00CC3D57" w:rsidRPr="00722124" w:rsidRDefault="00CC3D57" w:rsidP="00CC3D57">
      <w:pPr>
        <w:pStyle w:val="ListParagraph"/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</w:p>
    <w:p w14:paraId="48C0B7DD" w14:textId="77777777" w:rsidR="00CC3D57" w:rsidRDefault="00CC3D57" w:rsidP="00CC3D57">
      <w:bookmarkStart w:id="0" w:name="_GoBack"/>
      <w:bookmarkEnd w:id="0"/>
    </w:p>
    <w:p w14:paraId="245A80EA" w14:textId="77777777" w:rsidR="004F3B19" w:rsidRDefault="004F3B19">
      <w:r>
        <w:t>Bronwen Thompson</w:t>
      </w:r>
      <w:r w:rsidR="002B6500">
        <w:t>, Policy adviser</w:t>
      </w:r>
      <w:r>
        <w:t xml:space="preserve"> </w:t>
      </w:r>
    </w:p>
    <w:p w14:paraId="3F104C80" w14:textId="77777777" w:rsidR="00CD14AF" w:rsidRDefault="007505FB">
      <w:r>
        <w:t>September</w:t>
      </w:r>
      <w:r w:rsidR="004F3B19">
        <w:t xml:space="preserve"> 2016</w:t>
      </w:r>
    </w:p>
    <w:sectPr w:rsidR="00CD14AF" w:rsidSect="00CD14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4BD"/>
    <w:multiLevelType w:val="hybridMultilevel"/>
    <w:tmpl w:val="D0B67FE4"/>
    <w:lvl w:ilvl="0" w:tplc="C0DC2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AF"/>
    <w:rsid w:val="00173A5D"/>
    <w:rsid w:val="002B6500"/>
    <w:rsid w:val="0031799D"/>
    <w:rsid w:val="00345358"/>
    <w:rsid w:val="0047434B"/>
    <w:rsid w:val="004F3B19"/>
    <w:rsid w:val="00726E40"/>
    <w:rsid w:val="007505FB"/>
    <w:rsid w:val="009865DF"/>
    <w:rsid w:val="00B05314"/>
    <w:rsid w:val="00CC3D57"/>
    <w:rsid w:val="00CD14AF"/>
    <w:rsid w:val="00CF6336"/>
    <w:rsid w:val="00D53AE4"/>
    <w:rsid w:val="00E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6E82"/>
  <w15:chartTrackingRefBased/>
  <w15:docId w15:val="{FBCB342D-059A-4ED8-8CDC-32CA55A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3D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D5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ebonogroup.com/six_thinking_hats.php" TargetMode="External"/><Relationship Id="rId6" Type="http://schemas.openxmlformats.org/officeDocument/2006/relationships/hyperlink" Target="http://www.belbin.com/" TargetMode="External"/><Relationship Id="rId7" Type="http://schemas.openxmlformats.org/officeDocument/2006/relationships/hyperlink" Target="http://www2.le.ac.uk/departments/gradschool/training/eresources/teaching/theories/honey-mumford" TargetMode="External"/><Relationship Id="rId8" Type="http://schemas.openxmlformats.org/officeDocument/2006/relationships/hyperlink" Target="http://vark-learn.com/" TargetMode="External"/><Relationship Id="rId9" Type="http://schemas.openxmlformats.org/officeDocument/2006/relationships/hyperlink" Target="http://changingminds.org/explanations/preferences/social_styles.htm" TargetMode="External"/><Relationship Id="rId10" Type="http://schemas.openxmlformats.org/officeDocument/2006/relationships/hyperlink" Target="http://www.pcrs-uk.org/%20/sites/pcrs-uk.org/files/Stakeholder_Mapping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</dc:creator>
  <cp:keywords/>
  <dc:description/>
  <cp:lastModifiedBy>Microsoft Office User</cp:lastModifiedBy>
  <cp:revision>2</cp:revision>
  <dcterms:created xsi:type="dcterms:W3CDTF">2016-10-01T16:12:00Z</dcterms:created>
  <dcterms:modified xsi:type="dcterms:W3CDTF">2016-10-01T16:12:00Z</dcterms:modified>
</cp:coreProperties>
</file>