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A3B56" w14:textId="193DE3DB" w:rsidR="00563400" w:rsidRDefault="00563400" w:rsidP="00563400">
      <w:pPr>
        <w:spacing w:after="160" w:line="259" w:lineRule="auto"/>
        <w:jc w:val="center"/>
        <w:rPr>
          <w:b/>
          <w:bCs/>
          <w:sz w:val="22"/>
          <w:szCs w:val="22"/>
        </w:rPr>
      </w:pPr>
      <w:r w:rsidRPr="00FA0FB2">
        <w:rPr>
          <w:b/>
          <w:noProof/>
          <w:color w:val="06253E"/>
          <w:sz w:val="44"/>
          <w:szCs w:val="36"/>
          <w:lang w:eastAsia="en-GB"/>
        </w:rPr>
        <w:drawing>
          <wp:anchor distT="0" distB="0" distL="114300" distR="114300" simplePos="0" relativeHeight="251659264" behindDoc="1" locked="0" layoutInCell="1" allowOverlap="1" wp14:anchorId="765B13DC" wp14:editId="348C7FFE">
            <wp:simplePos x="0" y="0"/>
            <wp:positionH relativeFrom="margin">
              <wp:posOffset>5438775</wp:posOffset>
            </wp:positionH>
            <wp:positionV relativeFrom="margin">
              <wp:posOffset>-600075</wp:posOffset>
            </wp:positionV>
            <wp:extent cx="857250" cy="857250"/>
            <wp:effectExtent l="0" t="0" r="0" b="0"/>
            <wp:wrapTight wrapText="bothSides">
              <wp:wrapPolygon edited="0">
                <wp:start x="0" y="0"/>
                <wp:lineTo x="0" y="21120"/>
                <wp:lineTo x="21120" y="21120"/>
                <wp:lineTo x="211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ster Logo Final 31071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p>
    <w:p w14:paraId="3C039E11" w14:textId="014725D6" w:rsidR="00EC4630" w:rsidRDefault="00EC4630" w:rsidP="00EC4630">
      <w:pPr>
        <w:pStyle w:val="Heading1"/>
        <w:rPr>
          <w:rFonts w:eastAsiaTheme="minorHAnsi"/>
          <w:sz w:val="28"/>
          <w:szCs w:val="28"/>
          <w:lang w:val="en-US"/>
        </w:rPr>
      </w:pPr>
      <w:r w:rsidRPr="00563400">
        <w:rPr>
          <w:sz w:val="28"/>
          <w:szCs w:val="28"/>
          <w:lang w:val="en-US"/>
        </w:rPr>
        <w:t xml:space="preserve">Respiratory Service Framework </w:t>
      </w:r>
      <w:r w:rsidR="0089281C" w:rsidRPr="00563400">
        <w:rPr>
          <w:sz w:val="28"/>
          <w:szCs w:val="28"/>
          <w:lang w:val="en-US"/>
        </w:rPr>
        <w:t>–</w:t>
      </w:r>
      <w:r w:rsidRPr="00563400">
        <w:rPr>
          <w:sz w:val="28"/>
          <w:szCs w:val="28"/>
          <w:lang w:val="en-US"/>
        </w:rPr>
        <w:t xml:space="preserve"> </w:t>
      </w:r>
      <w:r w:rsidR="0089281C" w:rsidRPr="00563400">
        <w:rPr>
          <w:sz w:val="28"/>
          <w:szCs w:val="28"/>
          <w:lang w:val="en-US"/>
        </w:rPr>
        <w:t xml:space="preserve">Network </w:t>
      </w:r>
      <w:r w:rsidR="0089281C" w:rsidRPr="00563400">
        <w:rPr>
          <w:rFonts w:eastAsiaTheme="minorHAnsi"/>
          <w:sz w:val="28"/>
          <w:szCs w:val="28"/>
          <w:lang w:val="en-US"/>
        </w:rPr>
        <w:t>Di</w:t>
      </w:r>
      <w:r w:rsidRPr="00563400">
        <w:rPr>
          <w:rFonts w:eastAsiaTheme="minorHAnsi"/>
          <w:sz w:val="28"/>
          <w:szCs w:val="28"/>
          <w:lang w:val="en-US"/>
        </w:rPr>
        <w:t>agnostics Service Specification</w:t>
      </w:r>
    </w:p>
    <w:p w14:paraId="21832BCE" w14:textId="45B24C17" w:rsidR="009749E0" w:rsidRPr="00364287" w:rsidRDefault="009749E0" w:rsidP="00364287">
      <w:pPr>
        <w:jc w:val="center"/>
        <w:rPr>
          <w:b/>
          <w:bCs/>
          <w:sz w:val="32"/>
          <w:szCs w:val="32"/>
          <w:lang w:val="en-US"/>
        </w:rPr>
      </w:pPr>
      <w:r w:rsidRPr="00364287">
        <w:rPr>
          <w:b/>
          <w:bCs/>
          <w:sz w:val="32"/>
          <w:szCs w:val="32"/>
          <w:lang w:val="en-US"/>
        </w:rPr>
        <w:t>CO</w:t>
      </w:r>
      <w:r w:rsidR="00364287" w:rsidRPr="00364287">
        <w:rPr>
          <w:b/>
          <w:bCs/>
          <w:sz w:val="32"/>
          <w:szCs w:val="32"/>
          <w:lang w:val="en-US"/>
        </w:rPr>
        <w:t>N</w:t>
      </w:r>
      <w:r w:rsidRPr="00364287">
        <w:rPr>
          <w:b/>
          <w:bCs/>
          <w:sz w:val="32"/>
          <w:szCs w:val="32"/>
          <w:lang w:val="en-US"/>
        </w:rPr>
        <w:t xml:space="preserve">FIDENTIAL WORKING DRAFT </w:t>
      </w:r>
      <w:r w:rsidR="00364287" w:rsidRPr="00364287">
        <w:rPr>
          <w:b/>
          <w:bCs/>
          <w:sz w:val="32"/>
          <w:szCs w:val="32"/>
          <w:lang w:val="en-US"/>
        </w:rPr>
        <w:t>– 6/9/19</w:t>
      </w:r>
    </w:p>
    <w:p w14:paraId="6301E13F" w14:textId="77777777" w:rsidR="00EC4630" w:rsidRPr="00364287" w:rsidRDefault="00EC4630" w:rsidP="00364287">
      <w:pPr>
        <w:jc w:val="center"/>
        <w:rPr>
          <w:b/>
          <w:bCs/>
          <w:sz w:val="32"/>
          <w:szCs w:val="32"/>
          <w:lang w:val="en-US"/>
        </w:rPr>
      </w:pPr>
    </w:p>
    <w:p w14:paraId="0DC3A317" w14:textId="25546839" w:rsidR="00336EC4" w:rsidRPr="00563400" w:rsidRDefault="00EC4630" w:rsidP="00336EC4">
      <w:pPr>
        <w:pStyle w:val="Heading2"/>
        <w:numPr>
          <w:ilvl w:val="0"/>
          <w:numId w:val="26"/>
        </w:numPr>
        <w:rPr>
          <w:sz w:val="24"/>
          <w:szCs w:val="24"/>
          <w:lang w:val="en-US"/>
        </w:rPr>
      </w:pPr>
      <w:r w:rsidRPr="00563400">
        <w:rPr>
          <w:sz w:val="24"/>
          <w:szCs w:val="24"/>
          <w:lang w:val="en-US"/>
        </w:rPr>
        <w:t xml:space="preserve">The Respiratory </w:t>
      </w:r>
      <w:r w:rsidR="00007FEC" w:rsidRPr="00563400">
        <w:rPr>
          <w:sz w:val="24"/>
          <w:szCs w:val="24"/>
          <w:lang w:val="en-US"/>
        </w:rPr>
        <w:t xml:space="preserve">Diagnostic </w:t>
      </w:r>
      <w:r w:rsidRPr="00563400">
        <w:rPr>
          <w:sz w:val="24"/>
          <w:szCs w:val="24"/>
          <w:lang w:val="en-US"/>
        </w:rPr>
        <w:t xml:space="preserve">Service Framework </w:t>
      </w:r>
    </w:p>
    <w:p w14:paraId="13D65DB3" w14:textId="5C3BBBD7" w:rsidR="00336EC4" w:rsidRPr="00563400" w:rsidRDefault="00336EC4" w:rsidP="00563400">
      <w:pPr>
        <w:jc w:val="both"/>
        <w:rPr>
          <w:color w:val="FF0000"/>
          <w:sz w:val="22"/>
          <w:szCs w:val="22"/>
        </w:rPr>
      </w:pPr>
      <w:r w:rsidRPr="00563400">
        <w:rPr>
          <w:color w:val="FF0000"/>
          <w:sz w:val="22"/>
          <w:szCs w:val="22"/>
        </w:rPr>
        <w:t xml:space="preserve">Patients with respiratory disease deserve a correct diagnosis and correct guideline driven care that is standardized, patient focused, delivered by a Health Care Professional (HCP) with suitable training and experience, at a site and within an appropriate timeframe to meet their needs. Sadly, patient groups such as the British Lung Foundation (BLF) and Asthma UK have recognised that too often this is not the case. The Respiratory Diagnostic Service Framework (RSF) developed by the Primary Care </w:t>
      </w:r>
      <w:bookmarkStart w:id="0" w:name="_GoBack"/>
      <w:bookmarkEnd w:id="0"/>
      <w:r w:rsidRPr="00563400">
        <w:rPr>
          <w:color w:val="FF0000"/>
          <w:sz w:val="22"/>
          <w:szCs w:val="22"/>
        </w:rPr>
        <w:t xml:space="preserve">Respiratory Society (PCRS) in conjunction with Cogora attempts to demonstrate what excellence is in terms of an RSF and how it may be delivered at a population level. </w:t>
      </w:r>
    </w:p>
    <w:p w14:paraId="1165E1DF" w14:textId="77777777" w:rsidR="00336EC4" w:rsidRPr="00563400" w:rsidRDefault="00336EC4" w:rsidP="00563400">
      <w:pPr>
        <w:jc w:val="both"/>
        <w:rPr>
          <w:color w:val="FF0000"/>
          <w:sz w:val="22"/>
          <w:szCs w:val="22"/>
        </w:rPr>
      </w:pPr>
    </w:p>
    <w:p w14:paraId="7F3B5758" w14:textId="228EF8E9" w:rsidR="00336EC4" w:rsidRPr="00563400" w:rsidRDefault="00336EC4" w:rsidP="00563400">
      <w:pPr>
        <w:jc w:val="both"/>
        <w:rPr>
          <w:color w:val="FF0000"/>
          <w:sz w:val="22"/>
          <w:szCs w:val="22"/>
        </w:rPr>
      </w:pPr>
      <w:r w:rsidRPr="00563400">
        <w:rPr>
          <w:color w:val="FF0000"/>
          <w:sz w:val="22"/>
          <w:szCs w:val="22"/>
        </w:rPr>
        <w:t xml:space="preserve">The RSF, developed by the PCRS Service Development Committee, has been designed specifically to assist those looking to establish a patient-focused diagnostic and respiratory diagnostic service. The diagnostic framework has been designed to encourage and support the development of diagnostic hubs or frameworks at a Primary Care Network (PCN) or Integrated Care System (ICS) level. It builds on the work previously undertaken by PCRS to develop a series of care standards for GP practices as part of its Quality Award programme. With the rise of integrated care systems and general practice at scale, commissioners and service development managers tell us they are keen to improve care and reduce variability but needed a starting point. The benefits of diagnostic services have been recognised by Commissioners and indeed many areas have already started to plan their development and this framework </w:t>
      </w:r>
      <w:r w:rsidR="00036991" w:rsidRPr="00563400">
        <w:rPr>
          <w:color w:val="FF0000"/>
          <w:sz w:val="22"/>
          <w:szCs w:val="22"/>
        </w:rPr>
        <w:t>provides</w:t>
      </w:r>
      <w:r w:rsidRPr="00563400">
        <w:rPr>
          <w:color w:val="FF0000"/>
          <w:sz w:val="22"/>
          <w:szCs w:val="22"/>
        </w:rPr>
        <w:t xml:space="preserve"> a template to aid that process, ensure standardisation and encourage high standards from a framework and workforce point of view. The RSF provides that starting point by describing the scope of best respiratory care and the services required.</w:t>
      </w:r>
    </w:p>
    <w:p w14:paraId="4B9CDF9F" w14:textId="77777777" w:rsidR="00336EC4" w:rsidRPr="00563400" w:rsidRDefault="00336EC4" w:rsidP="00336EC4">
      <w:pPr>
        <w:rPr>
          <w:color w:val="FF0000"/>
          <w:sz w:val="22"/>
          <w:szCs w:val="22"/>
        </w:rPr>
      </w:pPr>
    </w:p>
    <w:p w14:paraId="77E6B344" w14:textId="2FC990E1" w:rsidR="00EC4630" w:rsidRPr="00563400" w:rsidRDefault="00870D89" w:rsidP="00EC4630">
      <w:pPr>
        <w:pStyle w:val="Heading2"/>
        <w:rPr>
          <w:rFonts w:asciiTheme="minorHAnsi" w:hAnsiTheme="minorHAnsi"/>
          <w:sz w:val="24"/>
          <w:szCs w:val="24"/>
          <w:lang w:val="en-US"/>
        </w:rPr>
      </w:pPr>
      <w:r w:rsidRPr="00563400">
        <w:rPr>
          <w:rFonts w:asciiTheme="minorHAnsi" w:hAnsiTheme="minorHAnsi"/>
          <w:sz w:val="24"/>
          <w:szCs w:val="24"/>
          <w:lang w:val="en-US"/>
        </w:rPr>
        <w:t xml:space="preserve">2.0 </w:t>
      </w:r>
      <w:r w:rsidR="00EC4630" w:rsidRPr="00563400">
        <w:rPr>
          <w:rFonts w:asciiTheme="minorHAnsi" w:hAnsiTheme="minorHAnsi"/>
          <w:sz w:val="24"/>
          <w:szCs w:val="24"/>
          <w:lang w:val="en-US"/>
        </w:rPr>
        <w:t xml:space="preserve">The </w:t>
      </w:r>
      <w:r w:rsidR="0089281C" w:rsidRPr="00563400">
        <w:rPr>
          <w:rFonts w:asciiTheme="minorHAnsi" w:hAnsiTheme="minorHAnsi"/>
          <w:sz w:val="24"/>
          <w:szCs w:val="24"/>
          <w:lang w:val="en-US"/>
        </w:rPr>
        <w:t xml:space="preserve">Network </w:t>
      </w:r>
      <w:r w:rsidR="00EC4630" w:rsidRPr="00563400">
        <w:rPr>
          <w:rFonts w:asciiTheme="minorHAnsi" w:hAnsiTheme="minorHAnsi"/>
          <w:sz w:val="24"/>
          <w:szCs w:val="24"/>
          <w:lang w:val="en-US"/>
        </w:rPr>
        <w:t xml:space="preserve">Respiratory Diagnostics Service Specification </w:t>
      </w:r>
    </w:p>
    <w:p w14:paraId="12ECE696" w14:textId="66636D23" w:rsidR="007458C3" w:rsidRPr="00563400" w:rsidRDefault="006A380D" w:rsidP="00563400">
      <w:pPr>
        <w:jc w:val="both"/>
        <w:rPr>
          <w:sz w:val="22"/>
          <w:szCs w:val="22"/>
        </w:rPr>
      </w:pPr>
      <w:r w:rsidRPr="00563400">
        <w:rPr>
          <w:sz w:val="22"/>
          <w:szCs w:val="22"/>
        </w:rPr>
        <w:t xml:space="preserve">This is a detailed, cost and resource modelled service specification for the diagnosis of chronic respiratory symptoms </w:t>
      </w:r>
      <w:r w:rsidR="007458C3" w:rsidRPr="00563400">
        <w:rPr>
          <w:sz w:val="22"/>
          <w:szCs w:val="22"/>
        </w:rPr>
        <w:t xml:space="preserve">in adults aged 18 and over </w:t>
      </w:r>
      <w:r w:rsidRPr="00563400">
        <w:rPr>
          <w:sz w:val="22"/>
          <w:szCs w:val="22"/>
        </w:rPr>
        <w:t>for a PCN sized population of</w:t>
      </w:r>
      <w:r w:rsidR="007458C3" w:rsidRPr="00563400">
        <w:rPr>
          <w:sz w:val="22"/>
          <w:szCs w:val="22"/>
        </w:rPr>
        <w:t xml:space="preserve"> 50,000</w:t>
      </w:r>
      <w:r w:rsidR="00870D89" w:rsidRPr="00563400">
        <w:rPr>
          <w:sz w:val="22"/>
          <w:szCs w:val="22"/>
        </w:rPr>
        <w:t xml:space="preserve"> individuals</w:t>
      </w:r>
      <w:r w:rsidR="007458C3" w:rsidRPr="00563400">
        <w:rPr>
          <w:sz w:val="22"/>
          <w:szCs w:val="22"/>
        </w:rPr>
        <w:t xml:space="preserve">. </w:t>
      </w:r>
      <w:r w:rsidR="00AB7963" w:rsidRPr="00563400">
        <w:rPr>
          <w:sz w:val="22"/>
          <w:szCs w:val="22"/>
        </w:rPr>
        <w:t xml:space="preserve">The common long-term conditions of asthma and </w:t>
      </w:r>
      <w:r w:rsidR="00870D89" w:rsidRPr="00563400">
        <w:rPr>
          <w:sz w:val="22"/>
          <w:szCs w:val="22"/>
        </w:rPr>
        <w:t>chronic obstructive pulmonary disease (</w:t>
      </w:r>
      <w:r w:rsidR="00AB7963" w:rsidRPr="00563400">
        <w:rPr>
          <w:sz w:val="22"/>
          <w:szCs w:val="22"/>
        </w:rPr>
        <w:t>COPD</w:t>
      </w:r>
      <w:r w:rsidR="00870D89" w:rsidRPr="00563400">
        <w:rPr>
          <w:sz w:val="22"/>
          <w:szCs w:val="22"/>
        </w:rPr>
        <w:t>)</w:t>
      </w:r>
      <w:r w:rsidR="00AB7963" w:rsidRPr="00563400">
        <w:rPr>
          <w:sz w:val="22"/>
          <w:szCs w:val="22"/>
        </w:rPr>
        <w:t xml:space="preserve"> are the principle focus for the design of this specification</w:t>
      </w:r>
      <w:r w:rsidR="00870D89" w:rsidRPr="00563400">
        <w:rPr>
          <w:sz w:val="22"/>
          <w:szCs w:val="22"/>
        </w:rPr>
        <w:t>. H</w:t>
      </w:r>
      <w:r w:rsidR="00AB7963" w:rsidRPr="00563400">
        <w:rPr>
          <w:sz w:val="22"/>
          <w:szCs w:val="22"/>
        </w:rPr>
        <w:t>owever</w:t>
      </w:r>
      <w:r w:rsidR="00870D89" w:rsidRPr="00563400">
        <w:rPr>
          <w:sz w:val="22"/>
          <w:szCs w:val="22"/>
        </w:rPr>
        <w:t>,</w:t>
      </w:r>
      <w:r w:rsidR="00AB7963" w:rsidRPr="00563400">
        <w:rPr>
          <w:sz w:val="22"/>
          <w:szCs w:val="22"/>
        </w:rPr>
        <w:t xml:space="preserve"> the service will </w:t>
      </w:r>
      <w:r w:rsidR="00870D89" w:rsidRPr="00563400">
        <w:rPr>
          <w:sz w:val="22"/>
          <w:szCs w:val="22"/>
        </w:rPr>
        <w:t xml:space="preserve">also </w:t>
      </w:r>
      <w:r w:rsidR="00AB7963" w:rsidRPr="00563400">
        <w:rPr>
          <w:sz w:val="22"/>
          <w:szCs w:val="22"/>
        </w:rPr>
        <w:t xml:space="preserve">support better diagnosis of uncommon respiratory disease and other non-respiratory conditions where patients present with symptoms that may </w:t>
      </w:r>
      <w:proofErr w:type="gramStart"/>
      <w:r w:rsidR="00AB7963" w:rsidRPr="00563400">
        <w:rPr>
          <w:sz w:val="22"/>
          <w:szCs w:val="22"/>
        </w:rPr>
        <w:t>be considered to be</w:t>
      </w:r>
      <w:proofErr w:type="gramEnd"/>
      <w:r w:rsidR="00AB7963" w:rsidRPr="00563400">
        <w:rPr>
          <w:sz w:val="22"/>
          <w:szCs w:val="22"/>
        </w:rPr>
        <w:t xml:space="preserve"> respiratory</w:t>
      </w:r>
      <w:r w:rsidR="00870D89" w:rsidRPr="00563400">
        <w:rPr>
          <w:sz w:val="22"/>
          <w:szCs w:val="22"/>
        </w:rPr>
        <w:t>-related</w:t>
      </w:r>
      <w:r w:rsidR="00AB7963" w:rsidRPr="00563400">
        <w:rPr>
          <w:sz w:val="22"/>
          <w:szCs w:val="22"/>
        </w:rPr>
        <w:t xml:space="preserve">. </w:t>
      </w:r>
      <w:r w:rsidR="007458C3" w:rsidRPr="00563400">
        <w:rPr>
          <w:sz w:val="22"/>
          <w:szCs w:val="22"/>
        </w:rPr>
        <w:t>The PCN is a population described within current</w:t>
      </w:r>
      <w:r w:rsidR="00870D89" w:rsidRPr="00563400">
        <w:rPr>
          <w:sz w:val="22"/>
          <w:szCs w:val="22"/>
        </w:rPr>
        <w:t xml:space="preserve"> NHS England (</w:t>
      </w:r>
      <w:r w:rsidR="007458C3" w:rsidRPr="00563400">
        <w:rPr>
          <w:sz w:val="22"/>
          <w:szCs w:val="22"/>
        </w:rPr>
        <w:t>NHSE</w:t>
      </w:r>
      <w:r w:rsidR="00870D89" w:rsidRPr="00563400">
        <w:rPr>
          <w:sz w:val="22"/>
          <w:szCs w:val="22"/>
        </w:rPr>
        <w:t>)</w:t>
      </w:r>
      <w:r w:rsidR="007458C3" w:rsidRPr="00563400">
        <w:rPr>
          <w:sz w:val="22"/>
          <w:szCs w:val="22"/>
        </w:rPr>
        <w:t xml:space="preserve"> structures</w:t>
      </w:r>
      <w:r w:rsidR="00870D89" w:rsidRPr="00563400">
        <w:rPr>
          <w:sz w:val="22"/>
          <w:szCs w:val="22"/>
        </w:rPr>
        <w:t>,</w:t>
      </w:r>
      <w:r w:rsidR="007458C3" w:rsidRPr="00563400">
        <w:rPr>
          <w:sz w:val="22"/>
          <w:szCs w:val="22"/>
        </w:rPr>
        <w:t xml:space="preserve"> but the specification could be equally applied to populations in the other three countries of the UK. This service specification is written to allow an extrapolation to smaller or greater population sizes. </w:t>
      </w:r>
    </w:p>
    <w:p w14:paraId="00F2DA41" w14:textId="77777777" w:rsidR="0089281C" w:rsidRPr="00563400" w:rsidRDefault="0089281C" w:rsidP="0089281C">
      <w:pPr>
        <w:pStyle w:val="Heading2"/>
        <w:rPr>
          <w:rFonts w:asciiTheme="minorHAnsi" w:hAnsiTheme="minorHAnsi"/>
          <w:sz w:val="22"/>
          <w:szCs w:val="22"/>
        </w:rPr>
      </w:pPr>
    </w:p>
    <w:p w14:paraId="7FAB9200" w14:textId="7DFF1FBA" w:rsidR="0089281C" w:rsidRPr="00563400" w:rsidRDefault="00870D89" w:rsidP="00A95FFB">
      <w:pPr>
        <w:pStyle w:val="Heading3"/>
        <w:rPr>
          <w:rFonts w:asciiTheme="minorHAnsi" w:hAnsiTheme="minorHAnsi"/>
        </w:rPr>
      </w:pPr>
      <w:r w:rsidRPr="00563400">
        <w:rPr>
          <w:rFonts w:asciiTheme="minorHAnsi" w:hAnsiTheme="minorHAnsi"/>
        </w:rPr>
        <w:t xml:space="preserve">2.1 </w:t>
      </w:r>
      <w:r w:rsidR="0089281C" w:rsidRPr="00563400">
        <w:rPr>
          <w:rFonts w:asciiTheme="minorHAnsi" w:hAnsiTheme="minorHAnsi"/>
        </w:rPr>
        <w:t>Why has this specification been written?</w:t>
      </w:r>
    </w:p>
    <w:p w14:paraId="61654EC1" w14:textId="21C4D0ED" w:rsidR="00BF6E66" w:rsidRPr="00563400" w:rsidRDefault="00BF6E66" w:rsidP="00563400">
      <w:pPr>
        <w:jc w:val="both"/>
        <w:rPr>
          <w:sz w:val="22"/>
          <w:szCs w:val="22"/>
        </w:rPr>
      </w:pPr>
      <w:r w:rsidRPr="00563400">
        <w:rPr>
          <w:sz w:val="22"/>
          <w:szCs w:val="22"/>
        </w:rPr>
        <w:t>We have a legacy of poor-quality diagnosis in both common and rare respiratory diseases. National audits and research using big data from general practice disease registers has shown for example that confidence in the diagnosis of COPD based on one key criteria – spirometry, is at worst 10% and at best 50%. (</w:t>
      </w:r>
      <w:r w:rsidRPr="00563400">
        <w:rPr>
          <w:b/>
          <w:bCs/>
          <w:sz w:val="22"/>
          <w:szCs w:val="22"/>
        </w:rPr>
        <w:t>Reference to NACAP 2017 report</w:t>
      </w:r>
      <w:r w:rsidRPr="00563400">
        <w:rPr>
          <w:sz w:val="22"/>
          <w:szCs w:val="22"/>
        </w:rPr>
        <w:t xml:space="preserve">; note this may be updated later this year). </w:t>
      </w:r>
      <w:r w:rsidRPr="00563400">
        <w:rPr>
          <w:color w:val="FF0000"/>
          <w:sz w:val="22"/>
          <w:szCs w:val="22"/>
        </w:rPr>
        <w:t>A retrospective review of the General Practice Research Database and Optimum Patient Care Research Database between 1990 and 2009 found that opportunities for diagnosis were missed in 85% of patients in the 5 years prior to a diagnosis of COPD (Jones et al 2014).</w:t>
      </w:r>
      <w:r w:rsidRPr="00563400">
        <w:rPr>
          <w:sz w:val="22"/>
          <w:szCs w:val="22"/>
        </w:rPr>
        <w:t xml:space="preserve"> People with interstitial lung disease are usually diagnosed </w:t>
      </w:r>
      <w:r w:rsidRPr="00563400">
        <w:rPr>
          <w:sz w:val="22"/>
          <w:szCs w:val="22"/>
          <w:highlight w:val="yellow"/>
        </w:rPr>
        <w:t>x</w:t>
      </w:r>
      <w:r w:rsidRPr="00563400">
        <w:rPr>
          <w:sz w:val="22"/>
          <w:szCs w:val="22"/>
        </w:rPr>
        <w:t xml:space="preserve"> years after they first present with symptoms. This represents an unacceptable situation that is inequitable to the resource and efforts that are apportioned for earlier diagnosis of </w:t>
      </w:r>
      <w:proofErr w:type="gramStart"/>
      <w:r w:rsidRPr="00563400">
        <w:rPr>
          <w:sz w:val="22"/>
          <w:szCs w:val="22"/>
        </w:rPr>
        <w:t>cancer</w:t>
      </w:r>
      <w:proofErr w:type="gramEnd"/>
      <w:r w:rsidRPr="00563400">
        <w:rPr>
          <w:sz w:val="22"/>
          <w:szCs w:val="22"/>
        </w:rPr>
        <w:t xml:space="preserve"> yet </w:t>
      </w:r>
      <w:r w:rsidRPr="00563400">
        <w:rPr>
          <w:sz w:val="22"/>
          <w:szCs w:val="22"/>
        </w:rPr>
        <w:lastRenderedPageBreak/>
        <w:t>the prognosis is often worse. Misdiagnosis exposes people to harmful pharmacotherapy that provides no benefit.</w:t>
      </w:r>
    </w:p>
    <w:p w14:paraId="168FE120" w14:textId="77777777" w:rsidR="00BF6E66" w:rsidRPr="00563400" w:rsidRDefault="00BF6E66" w:rsidP="00563400">
      <w:pPr>
        <w:jc w:val="both"/>
        <w:rPr>
          <w:sz w:val="22"/>
          <w:szCs w:val="22"/>
        </w:rPr>
      </w:pPr>
    </w:p>
    <w:p w14:paraId="70293F73" w14:textId="7392B81E" w:rsidR="00F42F84" w:rsidRPr="00563400" w:rsidRDefault="00F42F84" w:rsidP="00563400">
      <w:pPr>
        <w:jc w:val="both"/>
        <w:rPr>
          <w:sz w:val="22"/>
          <w:szCs w:val="22"/>
        </w:rPr>
      </w:pPr>
      <w:r w:rsidRPr="00563400">
        <w:rPr>
          <w:sz w:val="22"/>
          <w:szCs w:val="22"/>
        </w:rPr>
        <w:t>Breathlessness is a common and debilitating symptom and often regarded as self-inflicted (smoking) or age-associated by individuals who fail to seek medical help</w:t>
      </w:r>
      <w:r w:rsidR="00565839" w:rsidRPr="00563400">
        <w:rPr>
          <w:sz w:val="22"/>
          <w:szCs w:val="22"/>
        </w:rPr>
        <w:t xml:space="preserve"> (Hopkinson and Baxter 2017)</w:t>
      </w:r>
      <w:r w:rsidR="00A75F5A" w:rsidRPr="00563400">
        <w:rPr>
          <w:sz w:val="22"/>
          <w:szCs w:val="22"/>
        </w:rPr>
        <w:t xml:space="preserve">. </w:t>
      </w:r>
      <w:r w:rsidRPr="00563400">
        <w:rPr>
          <w:sz w:val="22"/>
          <w:szCs w:val="22"/>
        </w:rPr>
        <w:t>Breathlessness, particularly worsening breathlessness, is a strong prognostic indicator for hospitalisation and death (</w:t>
      </w:r>
      <w:proofErr w:type="spellStart"/>
      <w:r w:rsidRPr="00563400">
        <w:rPr>
          <w:sz w:val="22"/>
          <w:szCs w:val="22"/>
        </w:rPr>
        <w:t>Figarska</w:t>
      </w:r>
      <w:proofErr w:type="spellEnd"/>
      <w:r w:rsidRPr="00563400">
        <w:rPr>
          <w:sz w:val="22"/>
          <w:szCs w:val="22"/>
        </w:rPr>
        <w:t xml:space="preserve"> et al 2012)</w:t>
      </w:r>
      <w:r w:rsidR="00A75F5A" w:rsidRPr="00563400">
        <w:rPr>
          <w:sz w:val="22"/>
          <w:szCs w:val="22"/>
        </w:rPr>
        <w:t>.</w:t>
      </w:r>
      <w:r w:rsidR="00BF6E66" w:rsidRPr="00563400">
        <w:rPr>
          <w:sz w:val="22"/>
          <w:szCs w:val="22"/>
        </w:rPr>
        <w:t xml:space="preserve"> </w:t>
      </w:r>
      <w:r w:rsidR="004B5B41" w:rsidRPr="00563400">
        <w:rPr>
          <w:sz w:val="22"/>
          <w:szCs w:val="22"/>
        </w:rPr>
        <w:t>The drivers</w:t>
      </w:r>
      <w:r w:rsidRPr="00563400">
        <w:rPr>
          <w:sz w:val="22"/>
          <w:szCs w:val="22"/>
        </w:rPr>
        <w:t xml:space="preserve"> of </w:t>
      </w:r>
      <w:r w:rsidR="004B5B41" w:rsidRPr="00563400">
        <w:rPr>
          <w:sz w:val="22"/>
          <w:szCs w:val="22"/>
        </w:rPr>
        <w:t xml:space="preserve">chronic </w:t>
      </w:r>
      <w:r w:rsidRPr="00563400">
        <w:rPr>
          <w:sz w:val="22"/>
          <w:szCs w:val="22"/>
        </w:rPr>
        <w:t>breathlessness</w:t>
      </w:r>
      <w:r w:rsidR="004B5B41" w:rsidRPr="00563400">
        <w:rPr>
          <w:sz w:val="22"/>
          <w:szCs w:val="22"/>
        </w:rPr>
        <w:t xml:space="preserve"> are broad and often individuals will have multiple causation </w:t>
      </w:r>
      <w:r w:rsidRPr="00563400">
        <w:rPr>
          <w:sz w:val="22"/>
          <w:szCs w:val="22"/>
        </w:rPr>
        <w:t xml:space="preserve">: </w:t>
      </w:r>
      <w:r w:rsidR="004B5B41" w:rsidRPr="00563400">
        <w:rPr>
          <w:sz w:val="22"/>
          <w:szCs w:val="22"/>
        </w:rPr>
        <w:t>tobacco, drug, alcohol dependence</w:t>
      </w:r>
      <w:r w:rsidRPr="00563400">
        <w:rPr>
          <w:sz w:val="22"/>
          <w:szCs w:val="22"/>
        </w:rPr>
        <w:t xml:space="preserve">, </w:t>
      </w:r>
      <w:r w:rsidR="004B5B41" w:rsidRPr="00563400">
        <w:rPr>
          <w:sz w:val="22"/>
          <w:szCs w:val="22"/>
        </w:rPr>
        <w:t>obesity</w:t>
      </w:r>
      <w:r w:rsidRPr="00563400">
        <w:rPr>
          <w:sz w:val="22"/>
          <w:szCs w:val="22"/>
        </w:rPr>
        <w:t xml:space="preserve">, </w:t>
      </w:r>
      <w:r w:rsidR="004B5B41" w:rsidRPr="00563400">
        <w:rPr>
          <w:sz w:val="22"/>
          <w:szCs w:val="22"/>
        </w:rPr>
        <w:t>deconditioning</w:t>
      </w:r>
      <w:r w:rsidRPr="00563400">
        <w:rPr>
          <w:sz w:val="22"/>
          <w:szCs w:val="22"/>
        </w:rPr>
        <w:t xml:space="preserve">, respiratory disease (asthma, COPD, </w:t>
      </w:r>
      <w:r w:rsidR="004B5B41" w:rsidRPr="00563400">
        <w:rPr>
          <w:sz w:val="22"/>
          <w:szCs w:val="22"/>
        </w:rPr>
        <w:t>infection</w:t>
      </w:r>
      <w:r w:rsidRPr="00563400">
        <w:rPr>
          <w:sz w:val="22"/>
          <w:szCs w:val="22"/>
        </w:rPr>
        <w:t>, bronchiectasis, I</w:t>
      </w:r>
      <w:r w:rsidR="004B5B41" w:rsidRPr="00563400">
        <w:rPr>
          <w:sz w:val="22"/>
          <w:szCs w:val="22"/>
        </w:rPr>
        <w:t xml:space="preserve">nterstitial </w:t>
      </w:r>
      <w:r w:rsidRPr="00563400">
        <w:rPr>
          <w:sz w:val="22"/>
          <w:szCs w:val="22"/>
        </w:rPr>
        <w:t>L</w:t>
      </w:r>
      <w:r w:rsidR="004B5B41" w:rsidRPr="00563400">
        <w:rPr>
          <w:sz w:val="22"/>
          <w:szCs w:val="22"/>
        </w:rPr>
        <w:t xml:space="preserve">ung </w:t>
      </w:r>
      <w:r w:rsidRPr="00563400">
        <w:rPr>
          <w:sz w:val="22"/>
          <w:szCs w:val="22"/>
        </w:rPr>
        <w:t>D</w:t>
      </w:r>
      <w:r w:rsidR="004B5B41" w:rsidRPr="00563400">
        <w:rPr>
          <w:sz w:val="22"/>
          <w:szCs w:val="22"/>
        </w:rPr>
        <w:t>isease (ILD)</w:t>
      </w:r>
      <w:r w:rsidR="00473C25" w:rsidRPr="00563400">
        <w:rPr>
          <w:sz w:val="22"/>
          <w:szCs w:val="22"/>
        </w:rPr>
        <w:t>, lung cancer, TB, pulmonary embolism, asbestos lung disease, chest wall and diaphragm disease</w:t>
      </w:r>
      <w:r w:rsidRPr="00563400">
        <w:rPr>
          <w:sz w:val="22"/>
          <w:szCs w:val="22"/>
        </w:rPr>
        <w:t xml:space="preserve">), non-respiratory disease (anaemia, </w:t>
      </w:r>
      <w:r w:rsidR="004B5B41" w:rsidRPr="00563400">
        <w:rPr>
          <w:sz w:val="22"/>
          <w:szCs w:val="22"/>
        </w:rPr>
        <w:t xml:space="preserve">liver disease, </w:t>
      </w:r>
      <w:r w:rsidRPr="00563400">
        <w:rPr>
          <w:sz w:val="22"/>
          <w:szCs w:val="22"/>
        </w:rPr>
        <w:t>cardiac disease</w:t>
      </w:r>
      <w:r w:rsidR="00473C25" w:rsidRPr="00563400">
        <w:rPr>
          <w:sz w:val="22"/>
          <w:szCs w:val="22"/>
        </w:rPr>
        <w:t>, thyroid disease, anxiety</w:t>
      </w:r>
      <w:r w:rsidRPr="00563400">
        <w:rPr>
          <w:sz w:val="22"/>
          <w:szCs w:val="22"/>
        </w:rPr>
        <w:t>)</w:t>
      </w:r>
      <w:r w:rsidR="00A75F5A" w:rsidRPr="00563400">
        <w:rPr>
          <w:sz w:val="22"/>
          <w:szCs w:val="22"/>
        </w:rPr>
        <w:t xml:space="preserve">. </w:t>
      </w:r>
      <w:r w:rsidR="00CC474C" w:rsidRPr="00563400">
        <w:rPr>
          <w:sz w:val="22"/>
          <w:szCs w:val="22"/>
        </w:rPr>
        <w:t>Comprehensive and systematic a</w:t>
      </w:r>
      <w:r w:rsidRPr="00563400">
        <w:rPr>
          <w:sz w:val="22"/>
          <w:szCs w:val="22"/>
        </w:rPr>
        <w:t xml:space="preserve">ssessment and diagnosis are critical steps to ensuring patients receive </w:t>
      </w:r>
      <w:r w:rsidR="00CC474C" w:rsidRPr="00563400">
        <w:rPr>
          <w:sz w:val="22"/>
          <w:szCs w:val="22"/>
        </w:rPr>
        <w:t xml:space="preserve">early and </w:t>
      </w:r>
      <w:r w:rsidRPr="00563400">
        <w:rPr>
          <w:sz w:val="22"/>
          <w:szCs w:val="22"/>
        </w:rPr>
        <w:t>appropriate intervention and support</w:t>
      </w:r>
      <w:r w:rsidR="00CC474C" w:rsidRPr="00563400">
        <w:rPr>
          <w:sz w:val="22"/>
          <w:szCs w:val="22"/>
        </w:rPr>
        <w:t xml:space="preserve"> whether they have one or multiple causes. </w:t>
      </w:r>
    </w:p>
    <w:p w14:paraId="18F68FB7" w14:textId="77777777" w:rsidR="00F42F84" w:rsidRPr="00563400" w:rsidRDefault="00F42F84" w:rsidP="0089281C">
      <w:pPr>
        <w:rPr>
          <w:sz w:val="22"/>
          <w:szCs w:val="22"/>
        </w:rPr>
      </w:pPr>
    </w:p>
    <w:p w14:paraId="4EBC0CF1" w14:textId="198AED67" w:rsidR="0089281C" w:rsidRPr="00563400" w:rsidRDefault="00AF3E20" w:rsidP="0089281C">
      <w:pPr>
        <w:rPr>
          <w:sz w:val="22"/>
          <w:szCs w:val="22"/>
        </w:rPr>
      </w:pPr>
      <w:r w:rsidRPr="00563400">
        <w:rPr>
          <w:sz w:val="22"/>
          <w:szCs w:val="22"/>
        </w:rPr>
        <w:t>The purpose of a Respiratory Service Framework is to:</w:t>
      </w:r>
    </w:p>
    <w:p w14:paraId="69D0A6D3" w14:textId="34C0AD22" w:rsidR="00AF3E20" w:rsidRPr="00563400" w:rsidRDefault="00AF3E20" w:rsidP="001A361C">
      <w:pPr>
        <w:pStyle w:val="ListParagraph"/>
        <w:numPr>
          <w:ilvl w:val="0"/>
          <w:numId w:val="8"/>
        </w:numPr>
        <w:rPr>
          <w:sz w:val="22"/>
          <w:szCs w:val="22"/>
        </w:rPr>
      </w:pPr>
      <w:bookmarkStart w:id="1" w:name="_Hlk12355821"/>
      <w:r w:rsidRPr="00563400">
        <w:rPr>
          <w:sz w:val="22"/>
          <w:szCs w:val="22"/>
        </w:rPr>
        <w:t xml:space="preserve">Improve diagnosis of adults presenting </w:t>
      </w:r>
      <w:r w:rsidR="005E3C91" w:rsidRPr="00563400">
        <w:rPr>
          <w:sz w:val="22"/>
          <w:szCs w:val="22"/>
        </w:rPr>
        <w:t xml:space="preserve">in primary care </w:t>
      </w:r>
      <w:r w:rsidRPr="00563400">
        <w:rPr>
          <w:sz w:val="22"/>
          <w:szCs w:val="22"/>
        </w:rPr>
        <w:t>with respiratory symptoms</w:t>
      </w:r>
      <w:bookmarkEnd w:id="1"/>
    </w:p>
    <w:p w14:paraId="33E0038B" w14:textId="4B47754C" w:rsidR="00AF3E20" w:rsidRPr="00563400" w:rsidRDefault="00AF3E20" w:rsidP="001A361C">
      <w:pPr>
        <w:pStyle w:val="ListParagraph"/>
        <w:numPr>
          <w:ilvl w:val="0"/>
          <w:numId w:val="8"/>
        </w:numPr>
        <w:rPr>
          <w:sz w:val="22"/>
          <w:szCs w:val="22"/>
        </w:rPr>
      </w:pPr>
      <w:r w:rsidRPr="00563400">
        <w:rPr>
          <w:sz w:val="22"/>
          <w:szCs w:val="22"/>
        </w:rPr>
        <w:t>Increase the accurate and early diagnosis of adult asthma and COPD</w:t>
      </w:r>
    </w:p>
    <w:p w14:paraId="3FC95A2E" w14:textId="184F50D9" w:rsidR="00AF3E20" w:rsidRPr="00563400" w:rsidRDefault="00AF3E20" w:rsidP="001A361C">
      <w:pPr>
        <w:pStyle w:val="ListParagraph"/>
        <w:numPr>
          <w:ilvl w:val="0"/>
          <w:numId w:val="8"/>
        </w:numPr>
        <w:rPr>
          <w:sz w:val="22"/>
          <w:szCs w:val="22"/>
        </w:rPr>
      </w:pPr>
      <w:r w:rsidRPr="00563400">
        <w:rPr>
          <w:sz w:val="22"/>
          <w:szCs w:val="22"/>
        </w:rPr>
        <w:t xml:space="preserve">Improve the diagnosis of adults presenting </w:t>
      </w:r>
      <w:r w:rsidR="005E3C91" w:rsidRPr="00563400">
        <w:rPr>
          <w:sz w:val="22"/>
          <w:szCs w:val="22"/>
        </w:rPr>
        <w:t xml:space="preserve">in primary care </w:t>
      </w:r>
      <w:r w:rsidRPr="00563400">
        <w:rPr>
          <w:sz w:val="22"/>
          <w:szCs w:val="22"/>
        </w:rPr>
        <w:t>with uncommon respiratory disease</w:t>
      </w:r>
    </w:p>
    <w:p w14:paraId="0F6BC2CC" w14:textId="0FF9D63E" w:rsidR="00AF3E20" w:rsidRPr="00563400" w:rsidRDefault="00AF3E20" w:rsidP="001A361C">
      <w:pPr>
        <w:pStyle w:val="ListParagraph"/>
        <w:numPr>
          <w:ilvl w:val="0"/>
          <w:numId w:val="8"/>
        </w:numPr>
        <w:rPr>
          <w:rFonts w:cstheme="minorHAnsi"/>
          <w:sz w:val="22"/>
          <w:szCs w:val="22"/>
        </w:rPr>
      </w:pPr>
      <w:r w:rsidRPr="00563400">
        <w:rPr>
          <w:sz w:val="22"/>
          <w:szCs w:val="22"/>
        </w:rPr>
        <w:t xml:space="preserve">Enable identification (and appropriate referral) of patients with non-respiratory conditions who present </w:t>
      </w:r>
      <w:r w:rsidR="005E3C91" w:rsidRPr="00563400">
        <w:rPr>
          <w:sz w:val="22"/>
          <w:szCs w:val="22"/>
        </w:rPr>
        <w:t xml:space="preserve">in primary care </w:t>
      </w:r>
      <w:r w:rsidRPr="00563400">
        <w:rPr>
          <w:rFonts w:cstheme="minorHAnsi"/>
          <w:sz w:val="22"/>
          <w:szCs w:val="22"/>
        </w:rPr>
        <w:t>with respiratory symptoms</w:t>
      </w:r>
    </w:p>
    <w:p w14:paraId="20C6886B" w14:textId="46FF6C83" w:rsidR="00AF3E20" w:rsidRPr="00563400" w:rsidRDefault="00AF3E20" w:rsidP="001A361C">
      <w:pPr>
        <w:pStyle w:val="ListParagraph"/>
        <w:numPr>
          <w:ilvl w:val="0"/>
          <w:numId w:val="8"/>
        </w:numPr>
        <w:rPr>
          <w:rFonts w:cstheme="minorHAnsi"/>
          <w:sz w:val="22"/>
          <w:szCs w:val="22"/>
        </w:rPr>
      </w:pPr>
      <w:r w:rsidRPr="00563400">
        <w:rPr>
          <w:rFonts w:cstheme="minorHAnsi"/>
          <w:sz w:val="22"/>
          <w:szCs w:val="22"/>
        </w:rPr>
        <w:t xml:space="preserve">Ensure that patients are treated/referred </w:t>
      </w:r>
      <w:r w:rsidR="005E3C91" w:rsidRPr="00563400">
        <w:rPr>
          <w:rFonts w:cstheme="minorHAnsi"/>
          <w:sz w:val="22"/>
          <w:szCs w:val="22"/>
        </w:rPr>
        <w:t>to</w:t>
      </w:r>
      <w:r w:rsidRPr="00563400">
        <w:rPr>
          <w:rFonts w:cstheme="minorHAnsi"/>
          <w:sz w:val="22"/>
          <w:szCs w:val="22"/>
        </w:rPr>
        <w:t xml:space="preserve"> the appropriate </w:t>
      </w:r>
      <w:r w:rsidR="005E3C91" w:rsidRPr="00563400">
        <w:rPr>
          <w:rFonts w:cstheme="minorHAnsi"/>
          <w:sz w:val="22"/>
          <w:szCs w:val="22"/>
        </w:rPr>
        <w:t xml:space="preserve">care </w:t>
      </w:r>
      <w:r w:rsidRPr="00563400">
        <w:rPr>
          <w:rFonts w:cstheme="minorHAnsi"/>
          <w:sz w:val="22"/>
          <w:szCs w:val="22"/>
        </w:rPr>
        <w:t>setting and in line with local guidance (including cough and breathlessness algorithms)</w:t>
      </w:r>
    </w:p>
    <w:p w14:paraId="5B5029A5" w14:textId="54FA59D2" w:rsidR="00AF3E20" w:rsidRPr="00563400" w:rsidRDefault="00AF3E20" w:rsidP="001A361C">
      <w:pPr>
        <w:pStyle w:val="ListParagraph"/>
        <w:numPr>
          <w:ilvl w:val="0"/>
          <w:numId w:val="8"/>
        </w:numPr>
        <w:rPr>
          <w:rFonts w:cstheme="minorHAnsi"/>
          <w:sz w:val="22"/>
          <w:szCs w:val="22"/>
        </w:rPr>
      </w:pPr>
      <w:r w:rsidRPr="00563400">
        <w:rPr>
          <w:rFonts w:cstheme="minorHAnsi"/>
          <w:sz w:val="22"/>
          <w:szCs w:val="22"/>
        </w:rPr>
        <w:t>Support the development and implementation of integrated diagnostic pathways for adults presenting with respiratory symptoms</w:t>
      </w:r>
      <w:r w:rsidR="005E3C91" w:rsidRPr="00563400">
        <w:rPr>
          <w:rFonts w:cstheme="minorHAnsi"/>
          <w:sz w:val="22"/>
          <w:szCs w:val="22"/>
        </w:rPr>
        <w:t xml:space="preserve"> in primary care</w:t>
      </w:r>
    </w:p>
    <w:p w14:paraId="3E56ECC8" w14:textId="682A488D" w:rsidR="00AF3E20" w:rsidRPr="00563400" w:rsidRDefault="00AF3E20" w:rsidP="001A361C">
      <w:pPr>
        <w:pStyle w:val="ListParagraph"/>
        <w:numPr>
          <w:ilvl w:val="0"/>
          <w:numId w:val="8"/>
        </w:numPr>
        <w:rPr>
          <w:rFonts w:cstheme="minorHAnsi"/>
          <w:sz w:val="22"/>
          <w:szCs w:val="22"/>
        </w:rPr>
      </w:pPr>
      <w:r w:rsidRPr="00563400">
        <w:rPr>
          <w:rFonts w:cstheme="minorHAnsi"/>
          <w:sz w:val="22"/>
          <w:szCs w:val="22"/>
          <w:lang w:val="en-US"/>
        </w:rPr>
        <w:t xml:space="preserve">Ensure that users of the service have a coordinated and positive experience of care and that the service </w:t>
      </w:r>
      <w:r w:rsidR="008F77DC" w:rsidRPr="00563400">
        <w:rPr>
          <w:rFonts w:cstheme="minorHAnsi"/>
          <w:sz w:val="22"/>
          <w:szCs w:val="22"/>
          <w:lang w:val="en-US"/>
        </w:rPr>
        <w:t xml:space="preserve">involves users in its development and </w:t>
      </w:r>
      <w:r w:rsidRPr="00563400">
        <w:rPr>
          <w:rFonts w:cstheme="minorHAnsi"/>
          <w:sz w:val="22"/>
          <w:szCs w:val="22"/>
          <w:lang w:val="en-US"/>
        </w:rPr>
        <w:t>responds to patient’s views</w:t>
      </w:r>
      <w:r w:rsidR="008F77DC" w:rsidRPr="00563400">
        <w:rPr>
          <w:rFonts w:cstheme="minorHAnsi"/>
          <w:sz w:val="22"/>
          <w:szCs w:val="22"/>
          <w:lang w:val="en-US"/>
        </w:rPr>
        <w:t xml:space="preserve"> as part of regular review. </w:t>
      </w:r>
    </w:p>
    <w:p w14:paraId="04E0AAED" w14:textId="77777777" w:rsidR="00AF3E20" w:rsidRPr="00563400" w:rsidRDefault="00AF3E20" w:rsidP="00870D89">
      <w:pPr>
        <w:pStyle w:val="Heading4"/>
        <w:rPr>
          <w:rFonts w:asciiTheme="minorHAnsi" w:hAnsiTheme="minorHAnsi" w:cstheme="minorHAnsi"/>
          <w:sz w:val="22"/>
          <w:szCs w:val="22"/>
        </w:rPr>
      </w:pPr>
    </w:p>
    <w:p w14:paraId="3DF50FD1" w14:textId="3BA7387C" w:rsidR="00CF3260" w:rsidRPr="00563400" w:rsidRDefault="00DE240A" w:rsidP="00DE240A">
      <w:pPr>
        <w:pStyle w:val="Heading3"/>
        <w:rPr>
          <w:rFonts w:asciiTheme="minorHAnsi" w:hAnsiTheme="minorHAnsi"/>
        </w:rPr>
      </w:pPr>
      <w:r w:rsidRPr="00563400">
        <w:rPr>
          <w:rFonts w:asciiTheme="minorHAnsi" w:hAnsiTheme="minorHAnsi"/>
        </w:rPr>
        <w:t xml:space="preserve">2.2 </w:t>
      </w:r>
      <w:r w:rsidR="00974281" w:rsidRPr="00563400">
        <w:rPr>
          <w:rFonts w:asciiTheme="minorHAnsi" w:hAnsiTheme="minorHAnsi"/>
        </w:rPr>
        <w:t xml:space="preserve">Closing the </w:t>
      </w:r>
      <w:r w:rsidR="00870D89" w:rsidRPr="00563400">
        <w:rPr>
          <w:rFonts w:asciiTheme="minorHAnsi" w:hAnsiTheme="minorHAnsi"/>
        </w:rPr>
        <w:t>Observed/expected prevalence</w:t>
      </w:r>
      <w:r w:rsidR="00974281" w:rsidRPr="00563400">
        <w:rPr>
          <w:rFonts w:asciiTheme="minorHAnsi" w:hAnsiTheme="minorHAnsi"/>
        </w:rPr>
        <w:t xml:space="preserve"> gap for COPD and asthma</w:t>
      </w:r>
    </w:p>
    <w:p w14:paraId="062F7B55" w14:textId="54046CE8" w:rsidR="00CF3260" w:rsidRPr="00563400" w:rsidRDefault="00CF3260" w:rsidP="00CF3260">
      <w:pPr>
        <w:rPr>
          <w:sz w:val="22"/>
          <w:szCs w:val="22"/>
          <w:lang w:val="en-US"/>
        </w:rPr>
      </w:pPr>
      <w:r w:rsidRPr="00563400">
        <w:rPr>
          <w:sz w:val="22"/>
          <w:szCs w:val="22"/>
          <w:highlight w:val="yellow"/>
          <w:lang w:val="en-US"/>
        </w:rPr>
        <w:t>[</w:t>
      </w:r>
      <w:r w:rsidR="00562E1D" w:rsidRPr="00563400">
        <w:rPr>
          <w:b/>
          <w:sz w:val="22"/>
          <w:szCs w:val="22"/>
          <w:highlight w:val="yellow"/>
          <w:lang w:val="en-US"/>
        </w:rPr>
        <w:t>Input to be sought from Public Health colleagues</w:t>
      </w:r>
      <w:r w:rsidR="00EB5204" w:rsidRPr="00563400">
        <w:rPr>
          <w:b/>
          <w:sz w:val="22"/>
          <w:szCs w:val="22"/>
          <w:highlight w:val="yellow"/>
          <w:lang w:val="en-US"/>
        </w:rPr>
        <w:t xml:space="preserve"> </w:t>
      </w:r>
      <w:r w:rsidR="00EB5204" w:rsidRPr="00563400">
        <w:rPr>
          <w:b/>
          <w:color w:val="FF0000"/>
          <w:sz w:val="22"/>
          <w:szCs w:val="22"/>
          <w:highlight w:val="yellow"/>
          <w:lang w:val="en-US"/>
        </w:rPr>
        <w:t xml:space="preserve">and NHSE </w:t>
      </w:r>
      <w:proofErr w:type="spellStart"/>
      <w:r w:rsidR="00EB5204" w:rsidRPr="00563400">
        <w:rPr>
          <w:b/>
          <w:color w:val="FF0000"/>
          <w:sz w:val="22"/>
          <w:szCs w:val="22"/>
          <w:highlight w:val="yellow"/>
          <w:lang w:val="en-US"/>
        </w:rPr>
        <w:t>RightCare</w:t>
      </w:r>
      <w:proofErr w:type="spellEnd"/>
      <w:r w:rsidR="00396A54" w:rsidRPr="00563400">
        <w:rPr>
          <w:b/>
          <w:sz w:val="22"/>
          <w:szCs w:val="22"/>
          <w:highlight w:val="yellow"/>
          <w:lang w:val="en-US"/>
        </w:rPr>
        <w:t>; metrics to be updated using Respiratory Atlas of Variation once published</w:t>
      </w:r>
      <w:r w:rsidRPr="00563400">
        <w:rPr>
          <w:sz w:val="22"/>
          <w:szCs w:val="22"/>
          <w:highlight w:val="yellow"/>
          <w:lang w:val="en-US"/>
        </w:rPr>
        <w:t>]</w:t>
      </w:r>
    </w:p>
    <w:p w14:paraId="6EF5AEF4" w14:textId="4D83444B" w:rsidR="00473C25" w:rsidRPr="00563400" w:rsidRDefault="00473C25" w:rsidP="001A361C">
      <w:pPr>
        <w:pStyle w:val="ListParagraph"/>
        <w:numPr>
          <w:ilvl w:val="0"/>
          <w:numId w:val="7"/>
        </w:numPr>
        <w:rPr>
          <w:sz w:val="22"/>
          <w:szCs w:val="22"/>
        </w:rPr>
      </w:pPr>
      <w:r w:rsidRPr="00563400">
        <w:rPr>
          <w:sz w:val="22"/>
          <w:szCs w:val="22"/>
        </w:rPr>
        <w:t>Respiratory symptoms</w:t>
      </w:r>
    </w:p>
    <w:p w14:paraId="6245AF8A" w14:textId="3BEB4748" w:rsidR="00473C25" w:rsidRPr="00563400" w:rsidRDefault="00473C25" w:rsidP="001A361C">
      <w:pPr>
        <w:pStyle w:val="ListParagraph"/>
        <w:numPr>
          <w:ilvl w:val="1"/>
          <w:numId w:val="7"/>
        </w:numPr>
        <w:rPr>
          <w:sz w:val="22"/>
          <w:szCs w:val="22"/>
        </w:rPr>
      </w:pPr>
      <w:r w:rsidRPr="00563400">
        <w:rPr>
          <w:sz w:val="22"/>
          <w:szCs w:val="22"/>
        </w:rPr>
        <w:t>Breathlessness</w:t>
      </w:r>
      <w:r w:rsidR="00565839" w:rsidRPr="00563400">
        <w:rPr>
          <w:sz w:val="22"/>
          <w:szCs w:val="22"/>
        </w:rPr>
        <w:t xml:space="preserve"> is</w:t>
      </w:r>
      <w:r w:rsidRPr="00563400">
        <w:rPr>
          <w:sz w:val="22"/>
          <w:szCs w:val="22"/>
        </w:rPr>
        <w:t xml:space="preserve"> thought to affect up to 10% of the adult population in the UK, increasing to 30% of older adults</w:t>
      </w:r>
      <w:r w:rsidR="00B47C34" w:rsidRPr="00563400">
        <w:rPr>
          <w:sz w:val="22"/>
          <w:szCs w:val="22"/>
        </w:rPr>
        <w:t xml:space="preserve"> (Baxter 2017</w:t>
      </w:r>
      <w:r w:rsidR="00267AAF" w:rsidRPr="00563400">
        <w:rPr>
          <w:sz w:val="22"/>
          <w:szCs w:val="22"/>
        </w:rPr>
        <w:t>; Hopkinson and Baxter 2017</w:t>
      </w:r>
      <w:r w:rsidR="00B47C34" w:rsidRPr="00563400">
        <w:rPr>
          <w:sz w:val="22"/>
          <w:szCs w:val="22"/>
        </w:rPr>
        <w:t>)</w:t>
      </w:r>
    </w:p>
    <w:p w14:paraId="53134782" w14:textId="0F561654" w:rsidR="00B47C34" w:rsidRPr="00563400" w:rsidRDefault="00B47C34" w:rsidP="001A361C">
      <w:pPr>
        <w:pStyle w:val="ListParagraph"/>
        <w:numPr>
          <w:ilvl w:val="1"/>
          <w:numId w:val="7"/>
        </w:numPr>
        <w:rPr>
          <w:sz w:val="22"/>
          <w:szCs w:val="22"/>
        </w:rPr>
      </w:pPr>
      <w:r w:rsidRPr="00563400">
        <w:rPr>
          <w:sz w:val="22"/>
          <w:szCs w:val="22"/>
        </w:rPr>
        <w:t>Approximately two thirds of cases of breathlessness in adults are due to a pulmonary or cardiac disorder</w:t>
      </w:r>
    </w:p>
    <w:p w14:paraId="44F52891" w14:textId="26CB188D" w:rsidR="00BE7E16" w:rsidRPr="00563400" w:rsidRDefault="00BE7E16" w:rsidP="001A361C">
      <w:pPr>
        <w:pStyle w:val="ListParagraph"/>
        <w:numPr>
          <w:ilvl w:val="0"/>
          <w:numId w:val="7"/>
        </w:numPr>
        <w:rPr>
          <w:sz w:val="22"/>
          <w:szCs w:val="22"/>
        </w:rPr>
      </w:pPr>
      <w:r w:rsidRPr="00563400">
        <w:rPr>
          <w:sz w:val="22"/>
          <w:szCs w:val="22"/>
        </w:rPr>
        <w:t>Asthma</w:t>
      </w:r>
    </w:p>
    <w:p w14:paraId="5879AC8B" w14:textId="3CFB171B" w:rsidR="00BE7E16" w:rsidRPr="00563400" w:rsidRDefault="00217FFE" w:rsidP="001A361C">
      <w:pPr>
        <w:pStyle w:val="ListParagraph"/>
        <w:numPr>
          <w:ilvl w:val="1"/>
          <w:numId w:val="7"/>
        </w:numPr>
        <w:rPr>
          <w:sz w:val="22"/>
          <w:szCs w:val="22"/>
        </w:rPr>
      </w:pPr>
      <w:r w:rsidRPr="00563400">
        <w:rPr>
          <w:sz w:val="22"/>
          <w:szCs w:val="22"/>
        </w:rPr>
        <w:t>P</w:t>
      </w:r>
      <w:r w:rsidR="00BE7E16" w:rsidRPr="00563400">
        <w:rPr>
          <w:sz w:val="22"/>
          <w:szCs w:val="22"/>
        </w:rPr>
        <w:t>revalence</w:t>
      </w:r>
      <w:r w:rsidR="00AF3E20" w:rsidRPr="00563400">
        <w:rPr>
          <w:sz w:val="22"/>
          <w:szCs w:val="22"/>
        </w:rPr>
        <w:t>: 5.4 million people are estimated to be living with asthma in the UK – 1.1 million children and 4.3 million adults (Asthma UK)</w:t>
      </w:r>
    </w:p>
    <w:p w14:paraId="29943D12" w14:textId="377CAC92" w:rsidR="007B5215" w:rsidRPr="00563400" w:rsidRDefault="007B5215" w:rsidP="001A361C">
      <w:pPr>
        <w:pStyle w:val="ListParagraph"/>
        <w:numPr>
          <w:ilvl w:val="0"/>
          <w:numId w:val="7"/>
        </w:numPr>
        <w:rPr>
          <w:sz w:val="22"/>
          <w:szCs w:val="22"/>
        </w:rPr>
      </w:pPr>
      <w:r w:rsidRPr="00563400">
        <w:rPr>
          <w:sz w:val="22"/>
          <w:szCs w:val="22"/>
        </w:rPr>
        <w:t>COPD</w:t>
      </w:r>
    </w:p>
    <w:p w14:paraId="1E4DFDAC" w14:textId="49E6B652" w:rsidR="00B47C34" w:rsidRPr="00563400" w:rsidRDefault="00217FFE" w:rsidP="001A361C">
      <w:pPr>
        <w:pStyle w:val="ListParagraph"/>
        <w:numPr>
          <w:ilvl w:val="1"/>
          <w:numId w:val="7"/>
        </w:numPr>
        <w:rPr>
          <w:rFonts w:cstheme="minorHAnsi"/>
          <w:color w:val="000000" w:themeColor="text1"/>
          <w:sz w:val="22"/>
          <w:szCs w:val="22"/>
        </w:rPr>
      </w:pPr>
      <w:r w:rsidRPr="00563400">
        <w:rPr>
          <w:sz w:val="22"/>
          <w:szCs w:val="22"/>
        </w:rPr>
        <w:t xml:space="preserve">Prevalence: 1.2 million people </w:t>
      </w:r>
      <w:r w:rsidRPr="00563400">
        <w:rPr>
          <w:rFonts w:cstheme="minorHAnsi"/>
          <w:sz w:val="22"/>
          <w:szCs w:val="22"/>
        </w:rPr>
        <w:t>living with a diagnosis of COPD in the UK with 115,000 people receiving a new diagnosis each year (BLF)</w:t>
      </w:r>
      <w:r w:rsidR="004437C1" w:rsidRPr="00563400">
        <w:rPr>
          <w:rFonts w:cstheme="minorHAnsi"/>
          <w:sz w:val="22"/>
          <w:szCs w:val="22"/>
        </w:rPr>
        <w:t xml:space="preserve">. </w:t>
      </w:r>
      <w:r w:rsidR="00B47C34" w:rsidRPr="00563400">
        <w:rPr>
          <w:rFonts w:cstheme="minorHAnsi"/>
          <w:color w:val="000000" w:themeColor="text1"/>
          <w:sz w:val="22"/>
          <w:szCs w:val="22"/>
          <w:shd w:val="clear" w:color="auto" w:fill="FFFFFF"/>
        </w:rPr>
        <w:t>Over two million people in the UK are estimated to be undiagnosed and so receive no treatment</w:t>
      </w:r>
    </w:p>
    <w:p w14:paraId="5C95673F" w14:textId="2479D183" w:rsidR="00973120" w:rsidRPr="00563400" w:rsidRDefault="00427780" w:rsidP="00FF79EB">
      <w:pPr>
        <w:pStyle w:val="ListParagraph"/>
        <w:numPr>
          <w:ilvl w:val="1"/>
          <w:numId w:val="7"/>
        </w:numPr>
        <w:rPr>
          <w:rFonts w:cstheme="minorHAnsi"/>
          <w:color w:val="FF0000"/>
          <w:sz w:val="22"/>
          <w:szCs w:val="22"/>
        </w:rPr>
      </w:pPr>
      <w:r w:rsidRPr="00563400">
        <w:rPr>
          <w:color w:val="FF0000"/>
          <w:sz w:val="22"/>
          <w:szCs w:val="22"/>
        </w:rPr>
        <w:t>Data to be included about the number of patients admitted to the Emergency room with a COPD exacerbation who have no confirmed diagnosis of COPD at the time of admission (source to be identified)</w:t>
      </w:r>
    </w:p>
    <w:p w14:paraId="73A5FCEF" w14:textId="77777777" w:rsidR="002522B1" w:rsidRPr="00563400" w:rsidRDefault="002522B1" w:rsidP="002522B1">
      <w:pPr>
        <w:pStyle w:val="Heading3"/>
        <w:rPr>
          <w:rFonts w:asciiTheme="minorHAnsi" w:hAnsiTheme="minorHAnsi"/>
        </w:rPr>
      </w:pPr>
      <w:bookmarkStart w:id="2" w:name="_Hlk12354743"/>
      <w:r w:rsidRPr="00563400">
        <w:rPr>
          <w:rFonts w:asciiTheme="minorHAnsi" w:hAnsiTheme="minorHAnsi"/>
        </w:rPr>
        <w:t>2.3 Diagnostic inaccuracy</w:t>
      </w:r>
    </w:p>
    <w:bookmarkEnd w:id="2"/>
    <w:p w14:paraId="41E55F59" w14:textId="77777777" w:rsidR="002522B1" w:rsidRPr="00563400" w:rsidRDefault="002522B1" w:rsidP="001A361C">
      <w:pPr>
        <w:pStyle w:val="ListParagraph"/>
        <w:numPr>
          <w:ilvl w:val="0"/>
          <w:numId w:val="6"/>
        </w:numPr>
        <w:rPr>
          <w:sz w:val="22"/>
          <w:szCs w:val="22"/>
        </w:rPr>
      </w:pPr>
      <w:r w:rsidRPr="00563400">
        <w:rPr>
          <w:sz w:val="22"/>
          <w:szCs w:val="22"/>
        </w:rPr>
        <w:t>Evidence from publications and NACAP</w:t>
      </w:r>
    </w:p>
    <w:p w14:paraId="4E5E54B9" w14:textId="6A9CB196" w:rsidR="002522B1" w:rsidRPr="00563400" w:rsidRDefault="002522B1" w:rsidP="001A361C">
      <w:pPr>
        <w:pStyle w:val="ListParagraph"/>
        <w:numPr>
          <w:ilvl w:val="0"/>
          <w:numId w:val="6"/>
        </w:numPr>
        <w:rPr>
          <w:sz w:val="22"/>
          <w:szCs w:val="22"/>
        </w:rPr>
      </w:pPr>
      <w:r w:rsidRPr="00563400">
        <w:rPr>
          <w:sz w:val="22"/>
          <w:szCs w:val="22"/>
        </w:rPr>
        <w:lastRenderedPageBreak/>
        <w:t>COPD: Estimates suggest that ~70% of people with COPD remain undiagnosed; diagnosis is often delayed until patients have progressed to moderate-severe disease; patients with COPD consult their GP repeatedly with respiratory symptoms prior to a diagnosis; a proportion of patients with a diagnosis of COPD are though</w:t>
      </w:r>
      <w:r w:rsidR="00973120" w:rsidRPr="00563400">
        <w:rPr>
          <w:sz w:val="22"/>
          <w:szCs w:val="22"/>
        </w:rPr>
        <w:t>t</w:t>
      </w:r>
      <w:r w:rsidRPr="00563400">
        <w:rPr>
          <w:sz w:val="22"/>
          <w:szCs w:val="22"/>
        </w:rPr>
        <w:t xml:space="preserve"> to have been wrongly diagnosed</w:t>
      </w:r>
    </w:p>
    <w:p w14:paraId="13E50ECF" w14:textId="77777777" w:rsidR="002522B1" w:rsidRPr="00563400" w:rsidRDefault="002522B1" w:rsidP="001A361C">
      <w:pPr>
        <w:pStyle w:val="ListParagraph"/>
        <w:numPr>
          <w:ilvl w:val="1"/>
          <w:numId w:val="6"/>
        </w:numPr>
        <w:rPr>
          <w:sz w:val="22"/>
          <w:szCs w:val="22"/>
        </w:rPr>
      </w:pPr>
      <w:r w:rsidRPr="00563400">
        <w:rPr>
          <w:sz w:val="22"/>
          <w:szCs w:val="22"/>
        </w:rPr>
        <w:t>Roberts et al 2016: Referral for suspected COPD led to a confirmed diagnosis in 61% of men and 43% of women</w:t>
      </w:r>
    </w:p>
    <w:p w14:paraId="5575C742" w14:textId="77777777" w:rsidR="002522B1" w:rsidRPr="00563400" w:rsidRDefault="002522B1" w:rsidP="001A361C">
      <w:pPr>
        <w:pStyle w:val="ListParagraph"/>
        <w:numPr>
          <w:ilvl w:val="1"/>
          <w:numId w:val="6"/>
        </w:numPr>
        <w:rPr>
          <w:sz w:val="22"/>
          <w:szCs w:val="22"/>
        </w:rPr>
      </w:pPr>
      <w:r w:rsidRPr="00563400">
        <w:rPr>
          <w:sz w:val="22"/>
          <w:szCs w:val="22"/>
        </w:rPr>
        <w:t>Shabab et al 2006: Among 8215 adults in England, 13.3% evidenced spirometry-defined COPD but &gt;80% reported no respiratory diagnosis</w:t>
      </w:r>
    </w:p>
    <w:p w14:paraId="226A0153" w14:textId="77777777" w:rsidR="002522B1" w:rsidRPr="00563400" w:rsidRDefault="002522B1" w:rsidP="001A361C">
      <w:pPr>
        <w:pStyle w:val="ListParagraph"/>
        <w:numPr>
          <w:ilvl w:val="0"/>
          <w:numId w:val="6"/>
        </w:numPr>
        <w:rPr>
          <w:sz w:val="22"/>
          <w:szCs w:val="22"/>
        </w:rPr>
      </w:pPr>
      <w:r w:rsidRPr="00563400">
        <w:rPr>
          <w:sz w:val="22"/>
          <w:szCs w:val="22"/>
        </w:rPr>
        <w:t>Asthma</w:t>
      </w:r>
    </w:p>
    <w:p w14:paraId="57C19887" w14:textId="77777777" w:rsidR="002522B1" w:rsidRPr="00563400" w:rsidRDefault="002522B1" w:rsidP="001A361C">
      <w:pPr>
        <w:pStyle w:val="ListParagraph"/>
        <w:numPr>
          <w:ilvl w:val="1"/>
          <w:numId w:val="6"/>
        </w:numPr>
        <w:rPr>
          <w:sz w:val="22"/>
          <w:szCs w:val="22"/>
        </w:rPr>
      </w:pPr>
      <w:proofErr w:type="spellStart"/>
      <w:r w:rsidRPr="00563400">
        <w:rPr>
          <w:sz w:val="22"/>
          <w:szCs w:val="22"/>
        </w:rPr>
        <w:t>Daines</w:t>
      </w:r>
      <w:proofErr w:type="spellEnd"/>
      <w:r w:rsidRPr="00563400">
        <w:rPr>
          <w:sz w:val="22"/>
          <w:szCs w:val="22"/>
        </w:rPr>
        <w:t xml:space="preserve"> et al 2018: Under- and over-diagnosis of asthma in primary care</w:t>
      </w:r>
    </w:p>
    <w:p w14:paraId="390568E8" w14:textId="4EC90909" w:rsidR="002522B1" w:rsidRPr="00563400" w:rsidRDefault="002522B1" w:rsidP="001A361C">
      <w:pPr>
        <w:pStyle w:val="ListParagraph"/>
        <w:numPr>
          <w:ilvl w:val="0"/>
          <w:numId w:val="6"/>
        </w:numPr>
        <w:rPr>
          <w:sz w:val="22"/>
          <w:szCs w:val="22"/>
        </w:rPr>
      </w:pPr>
      <w:r w:rsidRPr="00563400">
        <w:rPr>
          <w:sz w:val="22"/>
          <w:szCs w:val="22"/>
        </w:rPr>
        <w:t xml:space="preserve">New tests that are </w:t>
      </w:r>
      <w:r w:rsidR="00396A54" w:rsidRPr="00563400">
        <w:rPr>
          <w:color w:val="FF0000"/>
          <w:sz w:val="22"/>
          <w:szCs w:val="22"/>
        </w:rPr>
        <w:t xml:space="preserve">perceived as </w:t>
      </w:r>
      <w:r w:rsidRPr="00563400">
        <w:rPr>
          <w:sz w:val="22"/>
          <w:szCs w:val="22"/>
        </w:rPr>
        <w:t>expensive (</w:t>
      </w:r>
      <w:proofErr w:type="spellStart"/>
      <w:r w:rsidRPr="00563400">
        <w:rPr>
          <w:sz w:val="22"/>
          <w:szCs w:val="22"/>
        </w:rPr>
        <w:t>FeNO</w:t>
      </w:r>
      <w:proofErr w:type="spellEnd"/>
      <w:r w:rsidRPr="00563400">
        <w:rPr>
          <w:sz w:val="22"/>
          <w:szCs w:val="22"/>
        </w:rPr>
        <w:t>) or are difficult to achieve high quality consistently (spirometry)</w:t>
      </w:r>
    </w:p>
    <w:p w14:paraId="1F965B68" w14:textId="11B46903" w:rsidR="002522B1" w:rsidRPr="00563400" w:rsidRDefault="002522B1" w:rsidP="001A361C">
      <w:pPr>
        <w:pStyle w:val="ListParagraph"/>
        <w:numPr>
          <w:ilvl w:val="1"/>
          <w:numId w:val="6"/>
        </w:numPr>
        <w:rPr>
          <w:sz w:val="22"/>
          <w:szCs w:val="22"/>
        </w:rPr>
      </w:pPr>
      <w:r w:rsidRPr="00563400">
        <w:rPr>
          <w:sz w:val="22"/>
          <w:szCs w:val="22"/>
        </w:rPr>
        <w:t xml:space="preserve">BMA GPC position on GPs doing spirometry (not paid) – opportunity for a network approach but costing required in order to understand and confirm funding streams are adequate </w:t>
      </w:r>
    </w:p>
    <w:p w14:paraId="663D776D" w14:textId="77777777" w:rsidR="002522B1" w:rsidRPr="00563400" w:rsidRDefault="002522B1" w:rsidP="001A361C">
      <w:pPr>
        <w:pStyle w:val="ListParagraph"/>
        <w:numPr>
          <w:ilvl w:val="0"/>
          <w:numId w:val="6"/>
        </w:numPr>
        <w:rPr>
          <w:sz w:val="22"/>
          <w:szCs w:val="22"/>
        </w:rPr>
      </w:pPr>
      <w:r w:rsidRPr="00563400">
        <w:rPr>
          <w:sz w:val="22"/>
          <w:szCs w:val="22"/>
        </w:rPr>
        <w:t>Inconsistent / limited / non structured approaches to diagnosing respiratory symptoms are prevalent</w:t>
      </w:r>
    </w:p>
    <w:p w14:paraId="5F1B77D9" w14:textId="77777777" w:rsidR="002522B1" w:rsidRPr="00563400" w:rsidRDefault="002522B1" w:rsidP="001A361C">
      <w:pPr>
        <w:pStyle w:val="ListParagraph"/>
        <w:numPr>
          <w:ilvl w:val="0"/>
          <w:numId w:val="6"/>
        </w:numPr>
        <w:rPr>
          <w:sz w:val="22"/>
          <w:szCs w:val="22"/>
        </w:rPr>
      </w:pPr>
      <w:r w:rsidRPr="00563400">
        <w:rPr>
          <w:sz w:val="22"/>
          <w:szCs w:val="22"/>
        </w:rPr>
        <w:t xml:space="preserve">NHSE </w:t>
      </w:r>
      <w:proofErr w:type="spellStart"/>
      <w:r w:rsidRPr="00563400">
        <w:rPr>
          <w:sz w:val="22"/>
          <w:szCs w:val="22"/>
        </w:rPr>
        <w:t>RightCare</w:t>
      </w:r>
      <w:proofErr w:type="spellEnd"/>
      <w:r w:rsidRPr="00563400">
        <w:rPr>
          <w:sz w:val="22"/>
          <w:szCs w:val="22"/>
        </w:rPr>
        <w:t>, Lung Taskforce, NHSE LTP and GP contract all highlight diagnosis as a key priority area</w:t>
      </w:r>
    </w:p>
    <w:p w14:paraId="3BD1A536" w14:textId="77777777" w:rsidR="002522B1" w:rsidRPr="00563400" w:rsidRDefault="002522B1" w:rsidP="001A361C">
      <w:pPr>
        <w:pStyle w:val="ListParagraph"/>
        <w:numPr>
          <w:ilvl w:val="1"/>
          <w:numId w:val="6"/>
        </w:numPr>
        <w:rPr>
          <w:sz w:val="22"/>
          <w:szCs w:val="22"/>
        </w:rPr>
      </w:pPr>
      <w:r w:rsidRPr="00563400">
        <w:rPr>
          <w:sz w:val="22"/>
          <w:szCs w:val="22"/>
        </w:rPr>
        <w:t xml:space="preserve">Note: NHSE </w:t>
      </w:r>
      <w:proofErr w:type="spellStart"/>
      <w:r w:rsidRPr="00563400">
        <w:rPr>
          <w:sz w:val="22"/>
          <w:szCs w:val="22"/>
        </w:rPr>
        <w:t>RightCare</w:t>
      </w:r>
      <w:proofErr w:type="spellEnd"/>
      <w:r w:rsidRPr="00563400">
        <w:rPr>
          <w:sz w:val="22"/>
          <w:szCs w:val="22"/>
        </w:rPr>
        <w:t xml:space="preserve"> have initiated a project around COPD case-finding and accurate and earlier diagnosis (April 2019). While this project is not expected to generate any tangible data until 2020, baseline data are being collected at the CCG level on COPD diagnosis which will provide local prevalence estimates and identify ways in which CCGs are supporting their Primary Care teams in identifying people with undiagnosed COPD</w:t>
      </w:r>
    </w:p>
    <w:p w14:paraId="083B7C81" w14:textId="7BC40F44" w:rsidR="006454FB" w:rsidRPr="00563400" w:rsidRDefault="002522B1" w:rsidP="00563400">
      <w:pPr>
        <w:pStyle w:val="ListParagraph"/>
        <w:numPr>
          <w:ilvl w:val="0"/>
          <w:numId w:val="6"/>
        </w:numPr>
        <w:spacing w:after="120"/>
        <w:ind w:left="714" w:hanging="357"/>
        <w:rPr>
          <w:sz w:val="22"/>
          <w:szCs w:val="22"/>
        </w:rPr>
      </w:pPr>
      <w:r w:rsidRPr="00563400">
        <w:rPr>
          <w:sz w:val="22"/>
          <w:szCs w:val="22"/>
        </w:rPr>
        <w:t>Late diagnosis is common and costly</w:t>
      </w:r>
    </w:p>
    <w:p w14:paraId="0333CF2B" w14:textId="58C53729" w:rsidR="00973120" w:rsidRPr="00563400" w:rsidRDefault="00973120" w:rsidP="00973120">
      <w:pPr>
        <w:pStyle w:val="Heading3"/>
        <w:rPr>
          <w:rFonts w:asciiTheme="minorHAnsi" w:hAnsiTheme="minorHAnsi"/>
        </w:rPr>
      </w:pPr>
      <w:r w:rsidRPr="00563400">
        <w:rPr>
          <w:rFonts w:asciiTheme="minorHAnsi" w:hAnsiTheme="minorHAnsi"/>
        </w:rPr>
        <w:t>2.4 Understanding the burden of respiratory symptoms and diagnostic need</w:t>
      </w:r>
    </w:p>
    <w:p w14:paraId="7A24C239" w14:textId="2A4EE96B" w:rsidR="001A361C" w:rsidRPr="00563400" w:rsidRDefault="001A361C" w:rsidP="001A361C">
      <w:pPr>
        <w:rPr>
          <w:sz w:val="22"/>
          <w:szCs w:val="22"/>
          <w:lang w:val="en-US"/>
        </w:rPr>
      </w:pPr>
      <w:r w:rsidRPr="00563400">
        <w:rPr>
          <w:sz w:val="22"/>
          <w:szCs w:val="22"/>
          <w:highlight w:val="yellow"/>
          <w:lang w:val="en-US"/>
        </w:rPr>
        <w:t>[</w:t>
      </w:r>
      <w:r w:rsidRPr="00563400">
        <w:rPr>
          <w:b/>
          <w:sz w:val="22"/>
          <w:szCs w:val="22"/>
          <w:highlight w:val="yellow"/>
          <w:lang w:val="en-US"/>
        </w:rPr>
        <w:t>Database analyses will be required to inform this section (CPRD/OPC)</w:t>
      </w:r>
      <w:r w:rsidRPr="00563400">
        <w:rPr>
          <w:sz w:val="22"/>
          <w:szCs w:val="22"/>
          <w:highlight w:val="yellow"/>
          <w:lang w:val="en-US"/>
        </w:rPr>
        <w:t>]</w:t>
      </w:r>
    </w:p>
    <w:p w14:paraId="3CE7C9DF" w14:textId="0A828403" w:rsidR="006454FB" w:rsidRPr="00563400" w:rsidRDefault="00897C76" w:rsidP="00973120">
      <w:pPr>
        <w:rPr>
          <w:sz w:val="22"/>
          <w:szCs w:val="22"/>
        </w:rPr>
      </w:pPr>
      <w:r w:rsidRPr="00563400">
        <w:rPr>
          <w:sz w:val="22"/>
          <w:szCs w:val="22"/>
        </w:rPr>
        <w:t xml:space="preserve">The networked diagnostic service will need to plan according to any local burden of disease which will involve </w:t>
      </w:r>
      <w:r w:rsidR="00973120" w:rsidRPr="00563400">
        <w:rPr>
          <w:sz w:val="22"/>
          <w:szCs w:val="22"/>
        </w:rPr>
        <w:t>(</w:t>
      </w:r>
      <w:r w:rsidRPr="00563400">
        <w:rPr>
          <w:sz w:val="22"/>
          <w:szCs w:val="22"/>
        </w:rPr>
        <w:t xml:space="preserve">1) Clearing the backlog of the currently respiratory symptomatic population (undiagnosed, misdiagnosed) and </w:t>
      </w:r>
      <w:r w:rsidR="00973120" w:rsidRPr="00563400">
        <w:rPr>
          <w:sz w:val="22"/>
          <w:szCs w:val="22"/>
        </w:rPr>
        <w:t>(</w:t>
      </w:r>
      <w:r w:rsidRPr="00563400">
        <w:rPr>
          <w:sz w:val="22"/>
          <w:szCs w:val="22"/>
        </w:rPr>
        <w:t xml:space="preserve">2) Planning for a future annual expected incidence. </w:t>
      </w:r>
    </w:p>
    <w:p w14:paraId="56FC5173" w14:textId="77777777" w:rsidR="00897C76" w:rsidRPr="00563400" w:rsidRDefault="00897C76" w:rsidP="00973120">
      <w:pPr>
        <w:rPr>
          <w:sz w:val="22"/>
          <w:szCs w:val="22"/>
        </w:rPr>
      </w:pPr>
    </w:p>
    <w:p w14:paraId="28CD7A4D" w14:textId="753C0D1E" w:rsidR="00897C76" w:rsidRPr="00563400" w:rsidRDefault="00897C76" w:rsidP="00973120">
      <w:pPr>
        <w:rPr>
          <w:sz w:val="22"/>
          <w:szCs w:val="22"/>
        </w:rPr>
      </w:pPr>
      <w:r w:rsidRPr="00563400">
        <w:rPr>
          <w:sz w:val="22"/>
          <w:szCs w:val="22"/>
        </w:rPr>
        <w:t xml:space="preserve">This table describes the current burden using data captured from GP patient records from </w:t>
      </w:r>
      <w:r w:rsidRPr="00563400">
        <w:rPr>
          <w:sz w:val="22"/>
          <w:szCs w:val="22"/>
          <w:highlight w:val="yellow"/>
        </w:rPr>
        <w:t>X</w:t>
      </w:r>
      <w:r w:rsidRPr="00563400">
        <w:rPr>
          <w:sz w:val="22"/>
          <w:szCs w:val="22"/>
        </w:rPr>
        <w:t xml:space="preserve"> practices and </w:t>
      </w:r>
      <w:r w:rsidRPr="00563400">
        <w:rPr>
          <w:sz w:val="22"/>
          <w:szCs w:val="22"/>
          <w:highlight w:val="yellow"/>
        </w:rPr>
        <w:t>X</w:t>
      </w:r>
      <w:r w:rsidRPr="00563400">
        <w:rPr>
          <w:sz w:val="22"/>
          <w:szCs w:val="22"/>
        </w:rPr>
        <w:t xml:space="preserve"> patients using CPRD/OPCRD. </w:t>
      </w:r>
    </w:p>
    <w:p w14:paraId="0CB05DE4" w14:textId="4D0C1760" w:rsidR="00EB5204" w:rsidRPr="00563400" w:rsidRDefault="00EB5204" w:rsidP="00EB5204">
      <w:pPr>
        <w:rPr>
          <w:sz w:val="22"/>
          <w:szCs w:val="22"/>
          <w:lang w:val="en-US"/>
        </w:rPr>
      </w:pPr>
      <w:r w:rsidRPr="00563400">
        <w:rPr>
          <w:sz w:val="22"/>
          <w:szCs w:val="22"/>
          <w:highlight w:val="yellow"/>
          <w:lang w:val="en-US"/>
        </w:rPr>
        <w:t>[</w:t>
      </w:r>
      <w:r w:rsidRPr="00563400">
        <w:rPr>
          <w:b/>
          <w:sz w:val="22"/>
          <w:szCs w:val="22"/>
          <w:highlight w:val="yellow"/>
          <w:lang w:val="en-US"/>
        </w:rPr>
        <w:t>GP data source (CPRD, via Imperial/Jenni Quint; OPCRD via David Price</w:t>
      </w:r>
      <w:r w:rsidR="006C562B" w:rsidRPr="00563400">
        <w:rPr>
          <w:b/>
          <w:sz w:val="22"/>
          <w:szCs w:val="22"/>
          <w:highlight w:val="yellow"/>
          <w:lang w:val="en-US"/>
        </w:rPr>
        <w:t xml:space="preserve">; </w:t>
      </w:r>
      <w:r w:rsidR="006C562B" w:rsidRPr="00563400">
        <w:rPr>
          <w:b/>
          <w:color w:val="FF0000"/>
          <w:sz w:val="22"/>
          <w:szCs w:val="22"/>
          <w:highlight w:val="yellow"/>
          <w:lang w:val="en-US"/>
        </w:rPr>
        <w:t>PRIMIS via University of Nottingham</w:t>
      </w:r>
      <w:r w:rsidRPr="00563400">
        <w:rPr>
          <w:b/>
          <w:sz w:val="22"/>
          <w:szCs w:val="22"/>
          <w:highlight w:val="yellow"/>
          <w:lang w:val="en-US"/>
        </w:rPr>
        <w:t xml:space="preserve">) to be consulted to obtain these metrics. Call to be arranged with </w:t>
      </w:r>
      <w:r w:rsidRPr="00563400">
        <w:rPr>
          <w:b/>
          <w:bCs/>
          <w:sz w:val="22"/>
          <w:szCs w:val="22"/>
          <w:highlight w:val="yellow"/>
        </w:rPr>
        <w:t>researchers like Helen Ashdown/Rachel Evans in addition to SDC members to interrogate this specific part</w:t>
      </w:r>
      <w:r w:rsidRPr="00563400">
        <w:rPr>
          <w:sz w:val="22"/>
          <w:szCs w:val="22"/>
          <w:highlight w:val="yellow"/>
          <w:lang w:val="en-US"/>
        </w:rPr>
        <w:t>]</w:t>
      </w:r>
    </w:p>
    <w:p w14:paraId="1BD02A9E" w14:textId="3E64C97C" w:rsidR="00897C76" w:rsidRPr="00563400" w:rsidRDefault="00897C76" w:rsidP="00973120">
      <w:pPr>
        <w:rPr>
          <w:sz w:val="22"/>
          <w:szCs w:val="22"/>
        </w:rPr>
      </w:pPr>
    </w:p>
    <w:tbl>
      <w:tblPr>
        <w:tblStyle w:val="TableGrid"/>
        <w:tblW w:w="0" w:type="auto"/>
        <w:tblLook w:val="04A0" w:firstRow="1" w:lastRow="0" w:firstColumn="1" w:lastColumn="0" w:noHBand="0" w:noVBand="1"/>
      </w:tblPr>
      <w:tblGrid>
        <w:gridCol w:w="5807"/>
        <w:gridCol w:w="3203"/>
      </w:tblGrid>
      <w:tr w:rsidR="00973120" w:rsidRPr="00563400" w14:paraId="638073C4" w14:textId="77777777" w:rsidTr="0087122A">
        <w:tc>
          <w:tcPr>
            <w:tcW w:w="5807" w:type="dxa"/>
          </w:tcPr>
          <w:p w14:paraId="6897350B" w14:textId="77777777" w:rsidR="00973120" w:rsidRPr="00563400" w:rsidRDefault="00973120" w:rsidP="001A361C">
            <w:pPr>
              <w:pStyle w:val="ListParagraph"/>
              <w:numPr>
                <w:ilvl w:val="0"/>
                <w:numId w:val="18"/>
              </w:numPr>
              <w:rPr>
                <w:b/>
                <w:sz w:val="22"/>
                <w:szCs w:val="22"/>
              </w:rPr>
            </w:pPr>
            <w:r w:rsidRPr="00563400">
              <w:rPr>
                <w:b/>
                <w:sz w:val="22"/>
                <w:szCs w:val="22"/>
              </w:rPr>
              <w:t>Patients presenting with respiratory symptoms</w:t>
            </w:r>
          </w:p>
        </w:tc>
        <w:tc>
          <w:tcPr>
            <w:tcW w:w="3203" w:type="dxa"/>
          </w:tcPr>
          <w:p w14:paraId="0BDAC9E8" w14:textId="77777777" w:rsidR="00973120" w:rsidRPr="00563400" w:rsidRDefault="00973120" w:rsidP="0087122A">
            <w:pPr>
              <w:rPr>
                <w:sz w:val="22"/>
                <w:szCs w:val="22"/>
              </w:rPr>
            </w:pPr>
          </w:p>
        </w:tc>
      </w:tr>
      <w:tr w:rsidR="00973120" w:rsidRPr="00563400" w14:paraId="0947A310" w14:textId="77777777" w:rsidTr="0087122A">
        <w:tc>
          <w:tcPr>
            <w:tcW w:w="5807" w:type="dxa"/>
          </w:tcPr>
          <w:p w14:paraId="51E5FFAB" w14:textId="77777777" w:rsidR="00973120" w:rsidRPr="00563400" w:rsidRDefault="00973120" w:rsidP="001A361C">
            <w:pPr>
              <w:pStyle w:val="ListParagraph"/>
              <w:numPr>
                <w:ilvl w:val="0"/>
                <w:numId w:val="18"/>
              </w:numPr>
              <w:rPr>
                <w:b/>
                <w:sz w:val="22"/>
                <w:szCs w:val="22"/>
              </w:rPr>
            </w:pPr>
            <w:r w:rsidRPr="00563400">
              <w:rPr>
                <w:b/>
                <w:sz w:val="22"/>
                <w:szCs w:val="22"/>
              </w:rPr>
              <w:t>Patients with undiagnosed asthma</w:t>
            </w:r>
          </w:p>
        </w:tc>
        <w:tc>
          <w:tcPr>
            <w:tcW w:w="3203" w:type="dxa"/>
          </w:tcPr>
          <w:p w14:paraId="7F8E1850" w14:textId="77777777" w:rsidR="00973120" w:rsidRPr="00563400" w:rsidRDefault="00973120" w:rsidP="0087122A">
            <w:pPr>
              <w:rPr>
                <w:sz w:val="22"/>
                <w:szCs w:val="22"/>
              </w:rPr>
            </w:pPr>
          </w:p>
        </w:tc>
      </w:tr>
      <w:tr w:rsidR="00973120" w:rsidRPr="00563400" w14:paraId="7FCCC4A7" w14:textId="77777777" w:rsidTr="0087122A">
        <w:tc>
          <w:tcPr>
            <w:tcW w:w="5807" w:type="dxa"/>
          </w:tcPr>
          <w:p w14:paraId="1C4742CE" w14:textId="77777777" w:rsidR="00973120" w:rsidRPr="00563400" w:rsidRDefault="00973120" w:rsidP="001A361C">
            <w:pPr>
              <w:pStyle w:val="ListParagraph"/>
              <w:numPr>
                <w:ilvl w:val="0"/>
                <w:numId w:val="18"/>
              </w:numPr>
              <w:rPr>
                <w:b/>
                <w:sz w:val="22"/>
                <w:szCs w:val="22"/>
              </w:rPr>
            </w:pPr>
            <w:r w:rsidRPr="00563400">
              <w:rPr>
                <w:b/>
                <w:sz w:val="22"/>
                <w:szCs w:val="22"/>
              </w:rPr>
              <w:t>Patients with undiagnosed COPD</w:t>
            </w:r>
          </w:p>
        </w:tc>
        <w:tc>
          <w:tcPr>
            <w:tcW w:w="3203" w:type="dxa"/>
          </w:tcPr>
          <w:p w14:paraId="74DA8FD5" w14:textId="77777777" w:rsidR="00973120" w:rsidRPr="00563400" w:rsidRDefault="00973120" w:rsidP="0087122A">
            <w:pPr>
              <w:rPr>
                <w:sz w:val="22"/>
                <w:szCs w:val="22"/>
              </w:rPr>
            </w:pPr>
          </w:p>
        </w:tc>
      </w:tr>
      <w:tr w:rsidR="00973120" w:rsidRPr="00563400" w14:paraId="4D05E030" w14:textId="77777777" w:rsidTr="0087122A">
        <w:tc>
          <w:tcPr>
            <w:tcW w:w="5807" w:type="dxa"/>
          </w:tcPr>
          <w:p w14:paraId="6DA1389F" w14:textId="77777777" w:rsidR="00973120" w:rsidRPr="00563400" w:rsidRDefault="00973120" w:rsidP="001A361C">
            <w:pPr>
              <w:pStyle w:val="ListParagraph"/>
              <w:numPr>
                <w:ilvl w:val="0"/>
                <w:numId w:val="18"/>
              </w:numPr>
              <w:rPr>
                <w:b/>
                <w:sz w:val="22"/>
                <w:szCs w:val="22"/>
              </w:rPr>
            </w:pPr>
            <w:r w:rsidRPr="00563400">
              <w:rPr>
                <w:b/>
                <w:sz w:val="22"/>
                <w:szCs w:val="22"/>
              </w:rPr>
              <w:t>Patients with potentially misdiagnosed asthma</w:t>
            </w:r>
          </w:p>
        </w:tc>
        <w:tc>
          <w:tcPr>
            <w:tcW w:w="3203" w:type="dxa"/>
          </w:tcPr>
          <w:p w14:paraId="5D0612A3" w14:textId="77777777" w:rsidR="00973120" w:rsidRPr="00563400" w:rsidRDefault="00973120" w:rsidP="0087122A">
            <w:pPr>
              <w:rPr>
                <w:sz w:val="22"/>
                <w:szCs w:val="22"/>
              </w:rPr>
            </w:pPr>
          </w:p>
        </w:tc>
      </w:tr>
      <w:tr w:rsidR="00973120" w:rsidRPr="00563400" w14:paraId="735E89E8" w14:textId="77777777" w:rsidTr="0087122A">
        <w:tc>
          <w:tcPr>
            <w:tcW w:w="5807" w:type="dxa"/>
          </w:tcPr>
          <w:p w14:paraId="75767DA2" w14:textId="77777777" w:rsidR="00973120" w:rsidRPr="00563400" w:rsidRDefault="00973120" w:rsidP="001A361C">
            <w:pPr>
              <w:pStyle w:val="ListParagraph"/>
              <w:numPr>
                <w:ilvl w:val="0"/>
                <w:numId w:val="18"/>
              </w:numPr>
              <w:rPr>
                <w:b/>
                <w:sz w:val="22"/>
                <w:szCs w:val="22"/>
              </w:rPr>
            </w:pPr>
            <w:r w:rsidRPr="00563400">
              <w:rPr>
                <w:b/>
                <w:sz w:val="22"/>
                <w:szCs w:val="22"/>
              </w:rPr>
              <w:t>Patients with potentially misdiagnosed COPD</w:t>
            </w:r>
          </w:p>
        </w:tc>
        <w:tc>
          <w:tcPr>
            <w:tcW w:w="3203" w:type="dxa"/>
          </w:tcPr>
          <w:p w14:paraId="5DBE94C7" w14:textId="77777777" w:rsidR="00973120" w:rsidRPr="00563400" w:rsidRDefault="00973120" w:rsidP="0087122A">
            <w:pPr>
              <w:rPr>
                <w:sz w:val="22"/>
                <w:szCs w:val="22"/>
              </w:rPr>
            </w:pPr>
          </w:p>
        </w:tc>
      </w:tr>
    </w:tbl>
    <w:p w14:paraId="3B92674C" w14:textId="7A91B2DC" w:rsidR="00973120" w:rsidRPr="00563400" w:rsidRDefault="00973120" w:rsidP="00973120">
      <w:pPr>
        <w:rPr>
          <w:sz w:val="22"/>
          <w:szCs w:val="22"/>
        </w:rPr>
      </w:pPr>
    </w:p>
    <w:p w14:paraId="1BFFA679" w14:textId="60B8C948" w:rsidR="00897C76" w:rsidRPr="00563400" w:rsidRDefault="00897C76" w:rsidP="00563400">
      <w:pPr>
        <w:pStyle w:val="ListParagraph"/>
        <w:numPr>
          <w:ilvl w:val="0"/>
          <w:numId w:val="22"/>
        </w:numPr>
        <w:ind w:left="714" w:hanging="357"/>
        <w:rPr>
          <w:b/>
          <w:sz w:val="22"/>
          <w:szCs w:val="22"/>
        </w:rPr>
      </w:pPr>
      <w:r w:rsidRPr="00563400">
        <w:rPr>
          <w:b/>
          <w:sz w:val="22"/>
          <w:szCs w:val="22"/>
        </w:rPr>
        <w:t>Patients presenting with respiratory symptoms</w:t>
      </w:r>
    </w:p>
    <w:p w14:paraId="4E66D768" w14:textId="72EC1DC5" w:rsidR="00897C76" w:rsidRPr="00563400" w:rsidRDefault="00897C76" w:rsidP="00973120">
      <w:pPr>
        <w:rPr>
          <w:sz w:val="22"/>
          <w:szCs w:val="22"/>
        </w:rPr>
      </w:pPr>
      <w:r w:rsidRPr="00563400">
        <w:rPr>
          <w:sz w:val="22"/>
          <w:szCs w:val="22"/>
        </w:rPr>
        <w:t xml:space="preserve">This </w:t>
      </w:r>
      <w:r w:rsidR="004B4BA0" w:rsidRPr="00563400">
        <w:rPr>
          <w:sz w:val="22"/>
          <w:szCs w:val="22"/>
        </w:rPr>
        <w:t>is a modelled estimate of the number of adults aged 18 and over who:</w:t>
      </w:r>
    </w:p>
    <w:p w14:paraId="673F0F97" w14:textId="0B7CFCDB" w:rsidR="004B4BA0" w:rsidRPr="00563400" w:rsidRDefault="004B4BA0" w:rsidP="00563400">
      <w:pPr>
        <w:pStyle w:val="ListParagraph"/>
        <w:numPr>
          <w:ilvl w:val="0"/>
          <w:numId w:val="19"/>
        </w:numPr>
        <w:ind w:left="714" w:hanging="357"/>
        <w:rPr>
          <w:sz w:val="22"/>
          <w:szCs w:val="22"/>
        </w:rPr>
      </w:pPr>
      <w:r w:rsidRPr="00563400">
        <w:rPr>
          <w:sz w:val="22"/>
          <w:szCs w:val="22"/>
        </w:rPr>
        <w:t xml:space="preserve">Have a risk factor for lung disease (smoking, at risk occupation) and have presented more than once a year for the last 2 years with a respiratory symptom and do not currently exist on an asthma or COPD register. </w:t>
      </w:r>
    </w:p>
    <w:p w14:paraId="289F28AA" w14:textId="11C9725F" w:rsidR="004B4BA0" w:rsidRPr="00563400" w:rsidRDefault="004B4BA0" w:rsidP="00563400">
      <w:pPr>
        <w:pStyle w:val="ListParagraph"/>
        <w:numPr>
          <w:ilvl w:val="0"/>
          <w:numId w:val="19"/>
        </w:numPr>
        <w:ind w:left="714" w:hanging="357"/>
        <w:rPr>
          <w:sz w:val="22"/>
          <w:szCs w:val="22"/>
        </w:rPr>
      </w:pPr>
      <w:r w:rsidRPr="00563400">
        <w:rPr>
          <w:sz w:val="22"/>
          <w:szCs w:val="22"/>
        </w:rPr>
        <w:lastRenderedPageBreak/>
        <w:t xml:space="preserve">Have received a respiratory antibiotic more than once per year for the last 2 years </w:t>
      </w:r>
    </w:p>
    <w:p w14:paraId="6886ADE1" w14:textId="649F2530" w:rsidR="004B4BA0" w:rsidRPr="00563400" w:rsidRDefault="004B4BA0" w:rsidP="00563400">
      <w:pPr>
        <w:pStyle w:val="ListParagraph"/>
        <w:numPr>
          <w:ilvl w:val="0"/>
          <w:numId w:val="19"/>
        </w:numPr>
        <w:ind w:left="714" w:hanging="357"/>
        <w:rPr>
          <w:sz w:val="22"/>
          <w:szCs w:val="22"/>
        </w:rPr>
      </w:pPr>
      <w:r w:rsidRPr="00563400">
        <w:rPr>
          <w:sz w:val="22"/>
          <w:szCs w:val="22"/>
        </w:rPr>
        <w:t>Have received a course of oral corticosteroid in the last 2 years but do not have another reason for this (e.g. autoimmune disease)</w:t>
      </w:r>
    </w:p>
    <w:p w14:paraId="06E5F078" w14:textId="0A4887CA" w:rsidR="004B4BA0" w:rsidRPr="00563400" w:rsidRDefault="004B4BA0" w:rsidP="00563400">
      <w:pPr>
        <w:pStyle w:val="ListParagraph"/>
        <w:numPr>
          <w:ilvl w:val="0"/>
          <w:numId w:val="19"/>
        </w:numPr>
        <w:ind w:left="714" w:hanging="357"/>
        <w:rPr>
          <w:sz w:val="22"/>
          <w:szCs w:val="22"/>
        </w:rPr>
      </w:pPr>
      <w:r w:rsidRPr="00563400">
        <w:rPr>
          <w:sz w:val="22"/>
          <w:szCs w:val="22"/>
        </w:rPr>
        <w:t xml:space="preserve">Have received a respiratory inhaler in the last 2 years but do not have a diagnosis of COPD or asthma </w:t>
      </w:r>
    </w:p>
    <w:p w14:paraId="23AE404A" w14:textId="08906B7F" w:rsidR="004B4BA0" w:rsidRPr="00563400" w:rsidRDefault="004B4BA0" w:rsidP="00563400">
      <w:pPr>
        <w:spacing w:after="120"/>
        <w:jc w:val="both"/>
        <w:rPr>
          <w:sz w:val="22"/>
          <w:szCs w:val="22"/>
        </w:rPr>
      </w:pPr>
      <w:r w:rsidRPr="00563400">
        <w:rPr>
          <w:sz w:val="22"/>
          <w:szCs w:val="22"/>
        </w:rPr>
        <w:t xml:space="preserve">PCNs and at greater scale geographies could work with OPCRD / CPRD in order to determine their own local burden or make assumptions based on this large and likely representative cohort modelling. </w:t>
      </w:r>
    </w:p>
    <w:p w14:paraId="66FB985D" w14:textId="734108B9" w:rsidR="004B4BA0" w:rsidRPr="00563400" w:rsidRDefault="004B4BA0" w:rsidP="001A361C">
      <w:pPr>
        <w:pStyle w:val="ListParagraph"/>
        <w:numPr>
          <w:ilvl w:val="0"/>
          <w:numId w:val="22"/>
        </w:numPr>
        <w:rPr>
          <w:b/>
          <w:sz w:val="22"/>
          <w:szCs w:val="22"/>
        </w:rPr>
      </w:pPr>
      <w:r w:rsidRPr="00563400">
        <w:rPr>
          <w:b/>
          <w:sz w:val="22"/>
          <w:szCs w:val="22"/>
        </w:rPr>
        <w:t>Patients with undiagnosed asthma</w:t>
      </w:r>
    </w:p>
    <w:p w14:paraId="3BE40480" w14:textId="3F6E290A" w:rsidR="00466B8C" w:rsidRPr="00563400" w:rsidRDefault="004B4BA0" w:rsidP="00563400">
      <w:pPr>
        <w:spacing w:after="120"/>
        <w:jc w:val="both"/>
        <w:rPr>
          <w:b/>
          <w:sz w:val="22"/>
          <w:szCs w:val="22"/>
        </w:rPr>
      </w:pPr>
      <w:r w:rsidRPr="00563400">
        <w:rPr>
          <w:sz w:val="22"/>
          <w:szCs w:val="22"/>
        </w:rPr>
        <w:t xml:space="preserve">PHE provides modelling for the expected prevalence. Therefore, the backlog of undiagnosed asthma can be quantified using PHE most recent date from the </w:t>
      </w:r>
      <w:r w:rsidR="001A12E6" w:rsidRPr="00563400">
        <w:rPr>
          <w:sz w:val="22"/>
          <w:szCs w:val="22"/>
        </w:rPr>
        <w:t xml:space="preserve">Respiratory </w:t>
      </w:r>
      <w:r w:rsidRPr="00563400">
        <w:rPr>
          <w:sz w:val="22"/>
          <w:szCs w:val="22"/>
        </w:rPr>
        <w:t xml:space="preserve">Atlas of Variation. The incidence of asthma </w:t>
      </w:r>
      <w:r w:rsidR="00466B8C" w:rsidRPr="00563400">
        <w:rPr>
          <w:sz w:val="22"/>
          <w:szCs w:val="22"/>
        </w:rPr>
        <w:t>is a modelled estimate using OPCRD/CPRD rates of new diagnosis of asthma per year (people who have a first event asthma diagnosis code added to their record)</w:t>
      </w:r>
      <w:r w:rsidR="00614D70" w:rsidRPr="00563400">
        <w:rPr>
          <w:sz w:val="22"/>
          <w:szCs w:val="22"/>
        </w:rPr>
        <w:t>.</w:t>
      </w:r>
    </w:p>
    <w:p w14:paraId="5450AA2C" w14:textId="359D3FAA" w:rsidR="00466B8C" w:rsidRPr="00563400" w:rsidRDefault="00466B8C" w:rsidP="001A361C">
      <w:pPr>
        <w:pStyle w:val="ListParagraph"/>
        <w:numPr>
          <w:ilvl w:val="0"/>
          <w:numId w:val="23"/>
        </w:numPr>
        <w:rPr>
          <w:b/>
          <w:sz w:val="22"/>
          <w:szCs w:val="22"/>
        </w:rPr>
      </w:pPr>
      <w:r w:rsidRPr="00563400">
        <w:rPr>
          <w:b/>
          <w:sz w:val="22"/>
          <w:szCs w:val="22"/>
        </w:rPr>
        <w:t>Patients with undiagnosed COPD</w:t>
      </w:r>
    </w:p>
    <w:p w14:paraId="56675F44" w14:textId="65ECC442" w:rsidR="00466B8C" w:rsidRPr="00563400" w:rsidRDefault="00466B8C" w:rsidP="00563400">
      <w:pPr>
        <w:spacing w:after="120"/>
        <w:jc w:val="both"/>
        <w:rPr>
          <w:sz w:val="22"/>
          <w:szCs w:val="22"/>
        </w:rPr>
      </w:pPr>
      <w:r w:rsidRPr="00563400">
        <w:rPr>
          <w:sz w:val="22"/>
          <w:szCs w:val="22"/>
        </w:rPr>
        <w:t>PHE provides modelling for the expected prevalence. Therefore, the backlog of undiagnosed COPD can be quantified using PHE most recent date from the</w:t>
      </w:r>
      <w:r w:rsidR="001A12E6" w:rsidRPr="00563400">
        <w:rPr>
          <w:sz w:val="22"/>
          <w:szCs w:val="22"/>
        </w:rPr>
        <w:t xml:space="preserve"> Respiratory </w:t>
      </w:r>
      <w:r w:rsidRPr="00563400">
        <w:rPr>
          <w:sz w:val="22"/>
          <w:szCs w:val="22"/>
        </w:rPr>
        <w:t>Atlas of Variation. The incidence of COPD is a modelled estimate using OPCRD/CPRD rates of new diagnosis of COPD per year (people who have a first event COPD diagnosis code added to their record)</w:t>
      </w:r>
      <w:r w:rsidR="00614D70" w:rsidRPr="00563400">
        <w:rPr>
          <w:sz w:val="22"/>
          <w:szCs w:val="22"/>
        </w:rPr>
        <w:t>.</w:t>
      </w:r>
    </w:p>
    <w:p w14:paraId="5D111434" w14:textId="24C8BE21" w:rsidR="004B4BA0" w:rsidRPr="00563400" w:rsidRDefault="00466B8C" w:rsidP="001A361C">
      <w:pPr>
        <w:pStyle w:val="ListParagraph"/>
        <w:numPr>
          <w:ilvl w:val="0"/>
          <w:numId w:val="24"/>
        </w:numPr>
        <w:rPr>
          <w:b/>
          <w:sz w:val="22"/>
          <w:szCs w:val="22"/>
        </w:rPr>
      </w:pPr>
      <w:r w:rsidRPr="00563400">
        <w:rPr>
          <w:b/>
          <w:sz w:val="22"/>
          <w:szCs w:val="22"/>
        </w:rPr>
        <w:t>Patients with potentially misdiagnosed asthma</w:t>
      </w:r>
    </w:p>
    <w:p w14:paraId="0E15B384" w14:textId="77777777" w:rsidR="00466B8C" w:rsidRPr="00563400" w:rsidRDefault="00466B8C" w:rsidP="00466B8C">
      <w:pPr>
        <w:rPr>
          <w:sz w:val="22"/>
          <w:szCs w:val="22"/>
        </w:rPr>
      </w:pPr>
      <w:r w:rsidRPr="00563400">
        <w:rPr>
          <w:sz w:val="22"/>
          <w:szCs w:val="22"/>
        </w:rPr>
        <w:t>This is a modelled estimate of the number of adults aged 18 and over who:</w:t>
      </w:r>
    </w:p>
    <w:p w14:paraId="68DB2D73" w14:textId="5847D185" w:rsidR="00466B8C" w:rsidRPr="00563400" w:rsidRDefault="00466B8C" w:rsidP="00563400">
      <w:pPr>
        <w:pStyle w:val="ListParagraph"/>
        <w:numPr>
          <w:ilvl w:val="0"/>
          <w:numId w:val="20"/>
        </w:numPr>
        <w:ind w:left="714" w:hanging="357"/>
        <w:rPr>
          <w:sz w:val="22"/>
          <w:szCs w:val="22"/>
        </w:rPr>
      </w:pPr>
      <w:r w:rsidRPr="00563400">
        <w:rPr>
          <w:sz w:val="22"/>
          <w:szCs w:val="22"/>
        </w:rPr>
        <w:t>Have an asthma code on their record but have not been issued an inhaler in the last 2 years</w:t>
      </w:r>
    </w:p>
    <w:p w14:paraId="3C469EEF" w14:textId="0EB73068" w:rsidR="00466B8C" w:rsidRPr="00563400" w:rsidRDefault="00466B8C" w:rsidP="00563400">
      <w:pPr>
        <w:pStyle w:val="ListParagraph"/>
        <w:numPr>
          <w:ilvl w:val="0"/>
          <w:numId w:val="20"/>
        </w:numPr>
        <w:ind w:left="714" w:hanging="357"/>
        <w:rPr>
          <w:sz w:val="22"/>
          <w:szCs w:val="22"/>
        </w:rPr>
      </w:pPr>
      <w:r w:rsidRPr="00563400">
        <w:rPr>
          <w:sz w:val="22"/>
          <w:szCs w:val="22"/>
        </w:rPr>
        <w:t xml:space="preserve">Have an asthma code on their record but in the last 2 years have not had any codes entered for atopy, trigger, reversibility, variability or wheeze </w:t>
      </w:r>
    </w:p>
    <w:p w14:paraId="4432C23E" w14:textId="4E7EF80F" w:rsidR="00466B8C" w:rsidRPr="00563400" w:rsidRDefault="00466B8C" w:rsidP="00563400">
      <w:pPr>
        <w:pStyle w:val="ListParagraph"/>
        <w:numPr>
          <w:ilvl w:val="0"/>
          <w:numId w:val="20"/>
        </w:numPr>
        <w:ind w:left="714" w:hanging="357"/>
        <w:rPr>
          <w:sz w:val="22"/>
          <w:szCs w:val="22"/>
        </w:rPr>
      </w:pPr>
      <w:r w:rsidRPr="00563400">
        <w:rPr>
          <w:sz w:val="22"/>
          <w:szCs w:val="22"/>
        </w:rPr>
        <w:t xml:space="preserve">Have an asthma code on their record and have no evidence of having an objective assessment of airways inflammation or obstruction (PEFR diary, </w:t>
      </w:r>
      <w:proofErr w:type="spellStart"/>
      <w:r w:rsidRPr="00563400">
        <w:rPr>
          <w:sz w:val="22"/>
          <w:szCs w:val="22"/>
        </w:rPr>
        <w:t>F</w:t>
      </w:r>
      <w:r w:rsidR="00A65292" w:rsidRPr="00563400">
        <w:rPr>
          <w:sz w:val="22"/>
          <w:szCs w:val="22"/>
        </w:rPr>
        <w:t>e</w:t>
      </w:r>
      <w:r w:rsidRPr="00563400">
        <w:rPr>
          <w:sz w:val="22"/>
          <w:szCs w:val="22"/>
        </w:rPr>
        <w:t>NO</w:t>
      </w:r>
      <w:proofErr w:type="spellEnd"/>
      <w:r w:rsidRPr="00563400">
        <w:rPr>
          <w:sz w:val="22"/>
          <w:szCs w:val="22"/>
        </w:rPr>
        <w:t xml:space="preserve">, </w:t>
      </w:r>
      <w:r w:rsidR="00973120" w:rsidRPr="00563400">
        <w:rPr>
          <w:sz w:val="22"/>
          <w:szCs w:val="22"/>
        </w:rPr>
        <w:t>s</w:t>
      </w:r>
      <w:r w:rsidRPr="00563400">
        <w:rPr>
          <w:sz w:val="22"/>
          <w:szCs w:val="22"/>
        </w:rPr>
        <w:t xml:space="preserve">pirometry) </w:t>
      </w:r>
    </w:p>
    <w:p w14:paraId="57BD95B5" w14:textId="20DB1A4C" w:rsidR="00466B8C" w:rsidRDefault="00466B8C" w:rsidP="00563400">
      <w:pPr>
        <w:pStyle w:val="ListParagraph"/>
        <w:numPr>
          <w:ilvl w:val="0"/>
          <w:numId w:val="20"/>
        </w:numPr>
        <w:spacing w:after="120"/>
        <w:ind w:left="714" w:hanging="357"/>
        <w:rPr>
          <w:sz w:val="22"/>
          <w:szCs w:val="22"/>
        </w:rPr>
      </w:pPr>
      <w:r w:rsidRPr="00563400">
        <w:rPr>
          <w:sz w:val="22"/>
          <w:szCs w:val="22"/>
        </w:rPr>
        <w:t xml:space="preserve">Have an asthma code on their record and have no evidence of having an objective assessment of airways inflammation or obstruction (PEFR diary, </w:t>
      </w:r>
      <w:proofErr w:type="spellStart"/>
      <w:r w:rsidRPr="00563400">
        <w:rPr>
          <w:sz w:val="22"/>
          <w:szCs w:val="22"/>
        </w:rPr>
        <w:t>F</w:t>
      </w:r>
      <w:r w:rsidR="00A65292" w:rsidRPr="00563400">
        <w:rPr>
          <w:sz w:val="22"/>
          <w:szCs w:val="22"/>
        </w:rPr>
        <w:t>e</w:t>
      </w:r>
      <w:r w:rsidRPr="00563400">
        <w:rPr>
          <w:sz w:val="22"/>
          <w:szCs w:val="22"/>
        </w:rPr>
        <w:t>NO</w:t>
      </w:r>
      <w:proofErr w:type="spellEnd"/>
      <w:r w:rsidRPr="00563400">
        <w:rPr>
          <w:sz w:val="22"/>
          <w:szCs w:val="22"/>
        </w:rPr>
        <w:t xml:space="preserve">, </w:t>
      </w:r>
      <w:r w:rsidR="00973120" w:rsidRPr="00563400">
        <w:rPr>
          <w:sz w:val="22"/>
          <w:szCs w:val="22"/>
        </w:rPr>
        <w:t>s</w:t>
      </w:r>
      <w:r w:rsidRPr="00563400">
        <w:rPr>
          <w:sz w:val="22"/>
          <w:szCs w:val="22"/>
        </w:rPr>
        <w:t>pirometry) that has a positive finding in two out of three tests</w:t>
      </w:r>
      <w:r w:rsidR="00614D70" w:rsidRPr="00563400">
        <w:rPr>
          <w:sz w:val="22"/>
          <w:szCs w:val="22"/>
        </w:rPr>
        <w:t>.</w:t>
      </w:r>
    </w:p>
    <w:p w14:paraId="108CA629" w14:textId="77777777" w:rsidR="00563400" w:rsidRPr="00563400" w:rsidRDefault="00563400" w:rsidP="00563400">
      <w:pPr>
        <w:pStyle w:val="ListParagraph"/>
        <w:spacing w:after="120"/>
        <w:ind w:left="714"/>
        <w:rPr>
          <w:sz w:val="22"/>
          <w:szCs w:val="22"/>
        </w:rPr>
      </w:pPr>
    </w:p>
    <w:p w14:paraId="6CCA22BA" w14:textId="21A321F3" w:rsidR="001D41B2" w:rsidRPr="00563400" w:rsidRDefault="001D41B2" w:rsidP="001A361C">
      <w:pPr>
        <w:pStyle w:val="ListParagraph"/>
        <w:numPr>
          <w:ilvl w:val="0"/>
          <w:numId w:val="25"/>
        </w:numPr>
        <w:rPr>
          <w:b/>
          <w:sz w:val="22"/>
          <w:szCs w:val="22"/>
        </w:rPr>
      </w:pPr>
      <w:r w:rsidRPr="00563400">
        <w:rPr>
          <w:b/>
          <w:sz w:val="22"/>
          <w:szCs w:val="22"/>
        </w:rPr>
        <w:t>Patients with potentially misdiagnosed COPD</w:t>
      </w:r>
    </w:p>
    <w:p w14:paraId="3EBE7186" w14:textId="77777777" w:rsidR="001D41B2" w:rsidRPr="00563400" w:rsidRDefault="001D41B2" w:rsidP="001D41B2">
      <w:pPr>
        <w:rPr>
          <w:sz w:val="22"/>
          <w:szCs w:val="22"/>
        </w:rPr>
      </w:pPr>
      <w:r w:rsidRPr="00563400">
        <w:rPr>
          <w:sz w:val="22"/>
          <w:szCs w:val="22"/>
        </w:rPr>
        <w:t>This is a modelled estimate of the number of adults aged 18 and over who:</w:t>
      </w:r>
    </w:p>
    <w:p w14:paraId="062DE5AE" w14:textId="45940437" w:rsidR="001D41B2" w:rsidRPr="00563400" w:rsidRDefault="001D41B2" w:rsidP="00563400">
      <w:pPr>
        <w:pStyle w:val="ListParagraph"/>
        <w:numPr>
          <w:ilvl w:val="0"/>
          <w:numId w:val="21"/>
        </w:numPr>
        <w:ind w:left="714" w:hanging="357"/>
        <w:rPr>
          <w:sz w:val="22"/>
          <w:szCs w:val="22"/>
        </w:rPr>
      </w:pPr>
      <w:r w:rsidRPr="00563400">
        <w:rPr>
          <w:sz w:val="22"/>
          <w:szCs w:val="22"/>
        </w:rPr>
        <w:t>Have a COPD code on their record but have not been issued an inhaler in the last 2 years</w:t>
      </w:r>
    </w:p>
    <w:p w14:paraId="29D1016E" w14:textId="4C5BB588" w:rsidR="001D41B2" w:rsidRPr="00563400" w:rsidRDefault="001D41B2" w:rsidP="00563400">
      <w:pPr>
        <w:pStyle w:val="ListParagraph"/>
        <w:numPr>
          <w:ilvl w:val="0"/>
          <w:numId w:val="21"/>
        </w:numPr>
        <w:ind w:left="714" w:hanging="357"/>
        <w:rPr>
          <w:sz w:val="22"/>
          <w:szCs w:val="22"/>
        </w:rPr>
      </w:pPr>
      <w:r w:rsidRPr="00563400">
        <w:rPr>
          <w:sz w:val="22"/>
          <w:szCs w:val="22"/>
        </w:rPr>
        <w:t xml:space="preserve">Have a COPD code on their record but in the last 2 years have not presented with respiratory symptoms </w:t>
      </w:r>
    </w:p>
    <w:p w14:paraId="52309BCC" w14:textId="37FFE1D5" w:rsidR="001D41B2" w:rsidRPr="00563400" w:rsidRDefault="001D41B2" w:rsidP="00563400">
      <w:pPr>
        <w:pStyle w:val="ListParagraph"/>
        <w:numPr>
          <w:ilvl w:val="0"/>
          <w:numId w:val="21"/>
        </w:numPr>
        <w:ind w:left="714" w:hanging="357"/>
        <w:rPr>
          <w:sz w:val="22"/>
          <w:szCs w:val="22"/>
        </w:rPr>
      </w:pPr>
      <w:r w:rsidRPr="00563400">
        <w:rPr>
          <w:sz w:val="22"/>
          <w:szCs w:val="22"/>
        </w:rPr>
        <w:t>Have a COPD code on their record and have no evidence of having an objective assessment of airways obstruction (</w:t>
      </w:r>
      <w:r w:rsidR="00614D70" w:rsidRPr="00563400">
        <w:rPr>
          <w:sz w:val="22"/>
          <w:szCs w:val="22"/>
        </w:rPr>
        <w:t>s</w:t>
      </w:r>
      <w:r w:rsidRPr="00563400">
        <w:rPr>
          <w:sz w:val="22"/>
          <w:szCs w:val="22"/>
        </w:rPr>
        <w:t>pirometry)</w:t>
      </w:r>
      <w:r w:rsidR="00614D70" w:rsidRPr="00563400">
        <w:rPr>
          <w:sz w:val="22"/>
          <w:szCs w:val="22"/>
        </w:rPr>
        <w:t>.</w:t>
      </w:r>
    </w:p>
    <w:p w14:paraId="65B52769" w14:textId="56D18722" w:rsidR="005376BC" w:rsidRPr="00563400" w:rsidRDefault="001D41B2" w:rsidP="00563400">
      <w:pPr>
        <w:pStyle w:val="ListParagraph"/>
        <w:numPr>
          <w:ilvl w:val="0"/>
          <w:numId w:val="21"/>
        </w:numPr>
        <w:spacing w:after="120"/>
        <w:ind w:left="714" w:hanging="357"/>
        <w:rPr>
          <w:sz w:val="22"/>
          <w:szCs w:val="22"/>
        </w:rPr>
      </w:pPr>
      <w:r w:rsidRPr="00563400">
        <w:rPr>
          <w:sz w:val="22"/>
          <w:szCs w:val="22"/>
        </w:rPr>
        <w:t>Have a COPD code on their record and have no evidence of having an objective assessment of airways obstruction (Spirometry) that has a positive finding of a FEV</w:t>
      </w:r>
      <w:r w:rsidRPr="00563400">
        <w:rPr>
          <w:sz w:val="22"/>
          <w:szCs w:val="22"/>
          <w:vertAlign w:val="subscript"/>
        </w:rPr>
        <w:t>1</w:t>
      </w:r>
      <w:r w:rsidRPr="00563400">
        <w:rPr>
          <w:sz w:val="22"/>
          <w:szCs w:val="22"/>
        </w:rPr>
        <w:t>/FVC or VC ration between 0.2 and 0.7</w:t>
      </w:r>
    </w:p>
    <w:p w14:paraId="588ED3C6" w14:textId="1684A241" w:rsidR="00555F33" w:rsidRPr="00563400" w:rsidRDefault="00DE240A" w:rsidP="00DE240A">
      <w:pPr>
        <w:pStyle w:val="Heading3"/>
        <w:rPr>
          <w:rFonts w:asciiTheme="minorHAnsi" w:hAnsiTheme="minorHAnsi"/>
        </w:rPr>
      </w:pPr>
      <w:r w:rsidRPr="00563400">
        <w:rPr>
          <w:rFonts w:asciiTheme="minorHAnsi" w:hAnsiTheme="minorHAnsi"/>
        </w:rPr>
        <w:t xml:space="preserve">2.4 </w:t>
      </w:r>
      <w:r w:rsidR="00555F33" w:rsidRPr="00563400">
        <w:rPr>
          <w:rFonts w:asciiTheme="minorHAnsi" w:hAnsiTheme="minorHAnsi"/>
        </w:rPr>
        <w:t>Responsible respiratory prescribing</w:t>
      </w:r>
    </w:p>
    <w:p w14:paraId="3CE519C2" w14:textId="38EDA2A7" w:rsidR="002522B1" w:rsidRPr="00563400" w:rsidRDefault="006C562B" w:rsidP="00563400">
      <w:pPr>
        <w:jc w:val="both"/>
        <w:rPr>
          <w:sz w:val="22"/>
          <w:szCs w:val="22"/>
        </w:rPr>
      </w:pPr>
      <w:r w:rsidRPr="00563400">
        <w:rPr>
          <w:color w:val="FF0000"/>
          <w:sz w:val="22"/>
          <w:szCs w:val="22"/>
          <w:highlight w:val="yellow"/>
          <w:lang w:val="en-US"/>
        </w:rPr>
        <w:t>[</w:t>
      </w:r>
      <w:r w:rsidRPr="00563400">
        <w:rPr>
          <w:b/>
          <w:color w:val="FF0000"/>
          <w:sz w:val="22"/>
          <w:szCs w:val="22"/>
          <w:highlight w:val="yellow"/>
          <w:lang w:val="en-US"/>
        </w:rPr>
        <w:t xml:space="preserve">Prescribing patterns data source to be consulted to obtain these metrics such as the EPCT-2 Respiratory dashboard. </w:t>
      </w:r>
      <w:r w:rsidR="002522B1" w:rsidRPr="00563400">
        <w:rPr>
          <w:b/>
          <w:bCs/>
          <w:sz w:val="22"/>
          <w:szCs w:val="22"/>
          <w:highlight w:val="yellow"/>
        </w:rPr>
        <w:t xml:space="preserve">This section </w:t>
      </w:r>
      <w:r w:rsidRPr="00563400">
        <w:rPr>
          <w:b/>
          <w:bCs/>
          <w:sz w:val="22"/>
          <w:szCs w:val="22"/>
          <w:highlight w:val="yellow"/>
        </w:rPr>
        <w:t xml:space="preserve">will </w:t>
      </w:r>
      <w:r w:rsidR="00562E1D" w:rsidRPr="00563400">
        <w:rPr>
          <w:b/>
          <w:bCs/>
          <w:sz w:val="22"/>
          <w:szCs w:val="22"/>
          <w:highlight w:val="yellow"/>
        </w:rPr>
        <w:t>make the</w:t>
      </w:r>
      <w:r w:rsidR="002522B1" w:rsidRPr="00563400">
        <w:rPr>
          <w:b/>
          <w:bCs/>
          <w:sz w:val="22"/>
          <w:szCs w:val="22"/>
          <w:highlight w:val="yellow"/>
        </w:rPr>
        <w:t xml:space="preserve"> </w:t>
      </w:r>
      <w:r w:rsidR="00EC60F7" w:rsidRPr="00563400">
        <w:rPr>
          <w:b/>
          <w:bCs/>
          <w:sz w:val="22"/>
          <w:szCs w:val="22"/>
          <w:highlight w:val="yellow"/>
        </w:rPr>
        <w:t xml:space="preserve">financial and safety </w:t>
      </w:r>
      <w:r w:rsidR="002522B1" w:rsidRPr="00563400">
        <w:rPr>
          <w:b/>
          <w:bCs/>
          <w:sz w:val="22"/>
          <w:szCs w:val="22"/>
          <w:highlight w:val="yellow"/>
        </w:rPr>
        <w:t>case for dealing with the poor diagnosis described above</w:t>
      </w:r>
      <w:r w:rsidRPr="00563400">
        <w:rPr>
          <w:sz w:val="22"/>
          <w:szCs w:val="22"/>
          <w:highlight w:val="yellow"/>
        </w:rPr>
        <w:t>]</w:t>
      </w:r>
    </w:p>
    <w:p w14:paraId="0F85AB99" w14:textId="47E257F7" w:rsidR="006C562B" w:rsidRPr="00563400" w:rsidRDefault="006C562B" w:rsidP="00563400">
      <w:pPr>
        <w:jc w:val="both"/>
        <w:rPr>
          <w:color w:val="FF0000"/>
          <w:sz w:val="22"/>
          <w:szCs w:val="22"/>
        </w:rPr>
      </w:pPr>
      <w:r w:rsidRPr="00563400">
        <w:rPr>
          <w:color w:val="FF0000"/>
          <w:sz w:val="22"/>
          <w:szCs w:val="22"/>
        </w:rPr>
        <w:t>This is a modelled estimate of the number of adults aged 18 and over</w:t>
      </w:r>
      <w:r w:rsidR="002925FA" w:rsidRPr="00563400">
        <w:rPr>
          <w:color w:val="FF0000"/>
          <w:sz w:val="22"/>
          <w:szCs w:val="22"/>
        </w:rPr>
        <w:t xml:space="preserve"> and associated costs</w:t>
      </w:r>
      <w:r w:rsidR="0082130B" w:rsidRPr="00563400">
        <w:rPr>
          <w:color w:val="FF0000"/>
          <w:sz w:val="22"/>
          <w:szCs w:val="22"/>
        </w:rPr>
        <w:t xml:space="preserve"> for:</w:t>
      </w:r>
    </w:p>
    <w:p w14:paraId="6B54C2A6" w14:textId="77777777" w:rsidR="00300601" w:rsidRPr="00563400" w:rsidRDefault="00EC60F7" w:rsidP="0082130B">
      <w:pPr>
        <w:pStyle w:val="ListParagraph"/>
        <w:numPr>
          <w:ilvl w:val="0"/>
          <w:numId w:val="49"/>
        </w:numPr>
        <w:rPr>
          <w:sz w:val="22"/>
          <w:szCs w:val="22"/>
        </w:rPr>
      </w:pPr>
      <w:r w:rsidRPr="00563400">
        <w:rPr>
          <w:sz w:val="22"/>
          <w:szCs w:val="22"/>
        </w:rPr>
        <w:t>Current overuse of ICS in diagnosed COPD</w:t>
      </w:r>
      <w:r w:rsidR="00300601" w:rsidRPr="00563400">
        <w:rPr>
          <w:sz w:val="22"/>
          <w:szCs w:val="22"/>
        </w:rPr>
        <w:t xml:space="preserve">. </w:t>
      </w:r>
    </w:p>
    <w:p w14:paraId="1DBEB271" w14:textId="2371F4E2" w:rsidR="0082130B" w:rsidRPr="00563400" w:rsidRDefault="00300601" w:rsidP="00563400">
      <w:pPr>
        <w:pStyle w:val="ListParagraph"/>
        <w:numPr>
          <w:ilvl w:val="1"/>
          <w:numId w:val="49"/>
        </w:numPr>
        <w:jc w:val="both"/>
        <w:rPr>
          <w:color w:val="FF0000"/>
          <w:sz w:val="22"/>
          <w:szCs w:val="22"/>
        </w:rPr>
      </w:pPr>
      <w:r w:rsidRPr="00563400">
        <w:rPr>
          <w:color w:val="FF0000"/>
          <w:sz w:val="22"/>
          <w:szCs w:val="22"/>
        </w:rPr>
        <w:t>Note: Ideally, this metric will reflect current overuse of any ICS in patients with COPD. However, this may not be possible as many COPD patients are also coded as asthma, in which case ICS will have initially been prescribed appropriately. An alternative metric may be to focus on high dose ICS and the proportion of patients for whom ICS is stopped or reduced on review.</w:t>
      </w:r>
    </w:p>
    <w:p w14:paraId="734E1C1C" w14:textId="77777777" w:rsidR="00CB543A" w:rsidRPr="00563400" w:rsidRDefault="00CB543A" w:rsidP="00563400">
      <w:pPr>
        <w:jc w:val="both"/>
        <w:rPr>
          <w:color w:val="FF0000"/>
          <w:sz w:val="22"/>
          <w:szCs w:val="22"/>
        </w:rPr>
      </w:pPr>
    </w:p>
    <w:p w14:paraId="65CC4A7B" w14:textId="66BD729A" w:rsidR="00CB543A" w:rsidRPr="00563400" w:rsidRDefault="00CB543A" w:rsidP="00563400">
      <w:pPr>
        <w:jc w:val="both"/>
        <w:rPr>
          <w:color w:val="FF0000"/>
          <w:sz w:val="22"/>
          <w:szCs w:val="22"/>
          <w:lang w:val="en-US"/>
        </w:rPr>
      </w:pPr>
      <w:r w:rsidRPr="00563400">
        <w:rPr>
          <w:color w:val="FF0000"/>
          <w:sz w:val="22"/>
          <w:szCs w:val="22"/>
        </w:rPr>
        <w:br w:type="page"/>
      </w:r>
      <w:r w:rsidRPr="00563400">
        <w:rPr>
          <w:color w:val="FF0000"/>
          <w:sz w:val="22"/>
          <w:szCs w:val="22"/>
        </w:rPr>
        <w:lastRenderedPageBreak/>
        <w:t xml:space="preserve">Data using the </w:t>
      </w:r>
      <w:r w:rsidRPr="00563400">
        <w:rPr>
          <w:color w:val="FF0000"/>
          <w:sz w:val="22"/>
          <w:szCs w:val="22"/>
          <w:lang w:val="en-US"/>
        </w:rPr>
        <w:t>EPCT-2 Respiratory dashboard could be derived as follows as a combined estimate for patients diagnosed with asthma or COPD:</w:t>
      </w:r>
    </w:p>
    <w:p w14:paraId="0282787C" w14:textId="158FE2E5" w:rsidR="00CB543A" w:rsidRDefault="00CB543A" w:rsidP="00CB543A">
      <w:pPr>
        <w:rPr>
          <w:color w:val="FF0000"/>
        </w:rPr>
      </w:pPr>
      <w:r>
        <w:rPr>
          <w:noProof/>
          <w:lang w:eastAsia="en-GB"/>
        </w:rPr>
        <w:drawing>
          <wp:inline distT="0" distB="0" distL="0" distR="0" wp14:anchorId="075A06A9" wp14:editId="0425A768">
            <wp:extent cx="5727124" cy="4622800"/>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7084"/>
                    <a:stretch/>
                  </pic:blipFill>
                  <pic:spPr bwMode="auto">
                    <a:xfrm>
                      <a:off x="0" y="0"/>
                      <a:ext cx="5727700" cy="4623265"/>
                    </a:xfrm>
                    <a:prstGeom prst="rect">
                      <a:avLst/>
                    </a:prstGeom>
                    <a:ln>
                      <a:noFill/>
                    </a:ln>
                    <a:extLst>
                      <a:ext uri="{53640926-AAD7-44D8-BBD7-CCE9431645EC}">
                        <a14:shadowObscured xmlns:a14="http://schemas.microsoft.com/office/drawing/2010/main"/>
                      </a:ext>
                    </a:extLst>
                  </pic:spPr>
                </pic:pic>
              </a:graphicData>
            </a:graphic>
          </wp:inline>
        </w:drawing>
      </w:r>
    </w:p>
    <w:p w14:paraId="4C00239D" w14:textId="530EF7DD" w:rsidR="00CB543A" w:rsidRPr="00563400" w:rsidRDefault="00CB543A" w:rsidP="00CB543A">
      <w:pPr>
        <w:rPr>
          <w:color w:val="FF0000"/>
          <w:sz w:val="22"/>
          <w:szCs w:val="22"/>
        </w:rPr>
      </w:pPr>
      <w:r w:rsidRPr="00563400">
        <w:rPr>
          <w:color w:val="FF0000"/>
          <w:sz w:val="22"/>
          <w:szCs w:val="22"/>
        </w:rPr>
        <w:t>An alternative may be to determine the proportion of patients with COPD who are on triple therapy as follows:</w:t>
      </w:r>
    </w:p>
    <w:p w14:paraId="21AD3707" w14:textId="0D24B939" w:rsidR="00CB543A" w:rsidRPr="00CB543A" w:rsidRDefault="00CB543A" w:rsidP="00CB543A">
      <w:pPr>
        <w:rPr>
          <w:color w:val="FF0000"/>
        </w:rPr>
      </w:pPr>
      <w:r>
        <w:rPr>
          <w:noProof/>
          <w:lang w:eastAsia="en-GB"/>
        </w:rPr>
        <w:lastRenderedPageBreak/>
        <w:drawing>
          <wp:inline distT="0" distB="0" distL="0" distR="0" wp14:anchorId="54E28397" wp14:editId="06F80F6D">
            <wp:extent cx="5727700" cy="3613286"/>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613286"/>
                    </a:xfrm>
                    <a:prstGeom prst="rect">
                      <a:avLst/>
                    </a:prstGeom>
                  </pic:spPr>
                </pic:pic>
              </a:graphicData>
            </a:graphic>
          </wp:inline>
        </w:drawing>
      </w:r>
    </w:p>
    <w:p w14:paraId="25ED9E51" w14:textId="4CA597E9" w:rsidR="00EC60F7" w:rsidRPr="00563400" w:rsidRDefault="00EC60F7" w:rsidP="0082130B">
      <w:pPr>
        <w:pStyle w:val="ListParagraph"/>
        <w:numPr>
          <w:ilvl w:val="0"/>
          <w:numId w:val="49"/>
        </w:numPr>
        <w:rPr>
          <w:sz w:val="22"/>
          <w:szCs w:val="22"/>
        </w:rPr>
      </w:pPr>
      <w:r w:rsidRPr="00563400">
        <w:rPr>
          <w:sz w:val="22"/>
          <w:szCs w:val="22"/>
        </w:rPr>
        <w:t>Current overuse of high dose ICS in diagnosed asthma</w:t>
      </w:r>
    </w:p>
    <w:p w14:paraId="4077175C" w14:textId="554D4E83" w:rsidR="00CB543A" w:rsidRPr="00563400" w:rsidRDefault="00300601" w:rsidP="00563400">
      <w:pPr>
        <w:pStyle w:val="ListParagraph"/>
        <w:numPr>
          <w:ilvl w:val="1"/>
          <w:numId w:val="49"/>
        </w:numPr>
        <w:ind w:left="1434" w:hanging="357"/>
        <w:jc w:val="both"/>
        <w:rPr>
          <w:sz w:val="22"/>
          <w:szCs w:val="22"/>
        </w:rPr>
      </w:pPr>
      <w:r w:rsidRPr="00563400">
        <w:rPr>
          <w:color w:val="FF0000"/>
          <w:sz w:val="22"/>
          <w:szCs w:val="22"/>
        </w:rPr>
        <w:t>Note: Around 30% of patients with asthma are receiving high dose ICS. Opinion is that an estimated 10% of all asthma patients should be receiving high dose ICS (Comment from Vince, need a reference source for this).</w:t>
      </w:r>
      <w:r w:rsidR="00427780" w:rsidRPr="00563400">
        <w:rPr>
          <w:color w:val="FF0000"/>
          <w:sz w:val="22"/>
          <w:szCs w:val="22"/>
        </w:rPr>
        <w:t xml:space="preserve"> Also see above for suggestion to conflate estimates of high dose ICS in patients with either asthma or COPD (or both)</w:t>
      </w:r>
    </w:p>
    <w:p w14:paraId="29C1147B" w14:textId="107509C7" w:rsidR="00EC60F7" w:rsidRPr="00563400" w:rsidRDefault="00EC60F7" w:rsidP="00563400">
      <w:pPr>
        <w:pStyle w:val="ListParagraph"/>
        <w:numPr>
          <w:ilvl w:val="0"/>
          <w:numId w:val="49"/>
        </w:numPr>
        <w:jc w:val="both"/>
        <w:rPr>
          <w:sz w:val="22"/>
          <w:szCs w:val="22"/>
        </w:rPr>
      </w:pPr>
      <w:r w:rsidRPr="00563400">
        <w:rPr>
          <w:sz w:val="22"/>
          <w:szCs w:val="22"/>
        </w:rPr>
        <w:t>Current use of inhalers in misdiagnosed COPD (using figures above)</w:t>
      </w:r>
    </w:p>
    <w:p w14:paraId="7504C333" w14:textId="59C10A70" w:rsidR="00300601" w:rsidRPr="00563400" w:rsidRDefault="00300601" w:rsidP="00563400">
      <w:pPr>
        <w:pStyle w:val="ListParagraph"/>
        <w:numPr>
          <w:ilvl w:val="1"/>
          <w:numId w:val="49"/>
        </w:numPr>
        <w:jc w:val="both"/>
        <w:rPr>
          <w:color w:val="FF0000"/>
          <w:sz w:val="22"/>
          <w:szCs w:val="22"/>
        </w:rPr>
      </w:pPr>
      <w:r w:rsidRPr="00563400">
        <w:rPr>
          <w:color w:val="FF0000"/>
          <w:sz w:val="22"/>
          <w:szCs w:val="22"/>
        </w:rPr>
        <w:t>Note: If alternative diagnosis should have been asthma, then inhaler prescription was likely appropriate. Estimating costs may be challenging here as the outcome of a correct diagnosis is likely to incur costs for alternative treatment/s.</w:t>
      </w:r>
    </w:p>
    <w:p w14:paraId="60A9BFE8" w14:textId="5DBA638C" w:rsidR="00EC60F7" w:rsidRPr="00563400" w:rsidRDefault="00EC60F7" w:rsidP="00563400">
      <w:pPr>
        <w:pStyle w:val="ListParagraph"/>
        <w:numPr>
          <w:ilvl w:val="0"/>
          <w:numId w:val="49"/>
        </w:numPr>
        <w:jc w:val="both"/>
        <w:rPr>
          <w:sz w:val="22"/>
          <w:szCs w:val="22"/>
        </w:rPr>
      </w:pPr>
      <w:r w:rsidRPr="00563400">
        <w:rPr>
          <w:sz w:val="22"/>
          <w:szCs w:val="22"/>
        </w:rPr>
        <w:t>Current use of inhalers in misdiagnosed asthma (using figures above)</w:t>
      </w:r>
    </w:p>
    <w:p w14:paraId="5289CB2C" w14:textId="26BF522F" w:rsidR="00300601" w:rsidRPr="00563400" w:rsidRDefault="00300601" w:rsidP="00563400">
      <w:pPr>
        <w:pStyle w:val="ListParagraph"/>
        <w:numPr>
          <w:ilvl w:val="1"/>
          <w:numId w:val="49"/>
        </w:numPr>
        <w:jc w:val="both"/>
        <w:rPr>
          <w:color w:val="FF0000"/>
          <w:sz w:val="22"/>
          <w:szCs w:val="22"/>
        </w:rPr>
      </w:pPr>
      <w:r w:rsidRPr="00563400">
        <w:rPr>
          <w:color w:val="FF0000"/>
          <w:sz w:val="22"/>
          <w:szCs w:val="22"/>
        </w:rPr>
        <w:t>Note: Determining misdiagnosed asthma m</w:t>
      </w:r>
      <w:r w:rsidR="008D5D3C">
        <w:rPr>
          <w:color w:val="FF0000"/>
          <w:sz w:val="22"/>
          <w:szCs w:val="22"/>
        </w:rPr>
        <w:t>a</w:t>
      </w:r>
      <w:r w:rsidRPr="00563400">
        <w:rPr>
          <w:color w:val="FF0000"/>
          <w:sz w:val="22"/>
          <w:szCs w:val="22"/>
        </w:rPr>
        <w:t xml:space="preserve">y be challenging as the alternative diagnosis (breathing pattern disorder, vocal cord dysfunction) are very difficult to diagnose or treat. </w:t>
      </w:r>
    </w:p>
    <w:p w14:paraId="49945209" w14:textId="07202161" w:rsidR="00EC60F7" w:rsidRPr="00563400" w:rsidRDefault="00EC60F7" w:rsidP="00563400">
      <w:pPr>
        <w:pStyle w:val="ListParagraph"/>
        <w:numPr>
          <w:ilvl w:val="0"/>
          <w:numId w:val="49"/>
        </w:numPr>
        <w:jc w:val="both"/>
        <w:rPr>
          <w:sz w:val="22"/>
          <w:szCs w:val="22"/>
        </w:rPr>
      </w:pPr>
      <w:r w:rsidRPr="00563400">
        <w:rPr>
          <w:sz w:val="22"/>
          <w:szCs w:val="22"/>
        </w:rPr>
        <w:t>Current use of inhalers in people with no diagnosis of asthma or COPD</w:t>
      </w:r>
    </w:p>
    <w:p w14:paraId="76AD4DB8" w14:textId="114DD70B" w:rsidR="00300601" w:rsidRPr="00563400" w:rsidRDefault="00300601" w:rsidP="00563400">
      <w:pPr>
        <w:pStyle w:val="ListParagraph"/>
        <w:numPr>
          <w:ilvl w:val="1"/>
          <w:numId w:val="49"/>
        </w:numPr>
        <w:jc w:val="both"/>
        <w:rPr>
          <w:sz w:val="22"/>
          <w:szCs w:val="22"/>
        </w:rPr>
      </w:pPr>
      <w:r w:rsidRPr="00563400">
        <w:rPr>
          <w:color w:val="FF0000"/>
          <w:sz w:val="22"/>
          <w:szCs w:val="22"/>
        </w:rPr>
        <w:t>Note: Data may be available to support the definition of this metric through the CPRD database</w:t>
      </w:r>
      <w:r w:rsidR="007829F7" w:rsidRPr="00563400">
        <w:rPr>
          <w:color w:val="FF0000"/>
          <w:sz w:val="22"/>
          <w:szCs w:val="22"/>
        </w:rPr>
        <w:t xml:space="preserve"> (Gayle et al 2019)</w:t>
      </w:r>
      <w:r w:rsidRPr="00563400">
        <w:rPr>
          <w:color w:val="FF0000"/>
          <w:sz w:val="22"/>
          <w:szCs w:val="22"/>
        </w:rPr>
        <w:t>. However, costs involved are likely to be small/negligible as it is likely to only involve salbutamol @£1.50 per inhaler</w:t>
      </w:r>
    </w:p>
    <w:p w14:paraId="1EE920F4" w14:textId="23102397" w:rsidR="0051110C" w:rsidRPr="00563400" w:rsidRDefault="0051110C" w:rsidP="0051110C">
      <w:pPr>
        <w:rPr>
          <w:sz w:val="22"/>
          <w:szCs w:val="22"/>
        </w:rPr>
      </w:pPr>
    </w:p>
    <w:p w14:paraId="452B7F11" w14:textId="3FFEE2D2" w:rsidR="00CB543A" w:rsidRPr="00563400" w:rsidRDefault="00CB543A" w:rsidP="00CB543A">
      <w:pPr>
        <w:rPr>
          <w:color w:val="FF0000"/>
          <w:sz w:val="22"/>
          <w:szCs w:val="22"/>
          <w:lang w:val="en-US"/>
        </w:rPr>
      </w:pPr>
      <w:r w:rsidRPr="00563400">
        <w:rPr>
          <w:color w:val="FF0000"/>
          <w:sz w:val="22"/>
          <w:szCs w:val="22"/>
        </w:rPr>
        <w:t xml:space="preserve">Data for excess SABA prescribing using the </w:t>
      </w:r>
      <w:r w:rsidRPr="00563400">
        <w:rPr>
          <w:color w:val="FF0000"/>
          <w:sz w:val="22"/>
          <w:szCs w:val="22"/>
          <w:lang w:val="en-US"/>
        </w:rPr>
        <w:t>EPCT-2 Respiratory dashboard could be derived as follows:</w:t>
      </w:r>
    </w:p>
    <w:p w14:paraId="3D3213B9" w14:textId="3A862438" w:rsidR="00CB543A" w:rsidRDefault="00CB543A" w:rsidP="0051110C">
      <w:r>
        <w:rPr>
          <w:noProof/>
          <w:lang w:eastAsia="en-GB"/>
        </w:rPr>
        <w:lastRenderedPageBreak/>
        <w:drawing>
          <wp:inline distT="0" distB="0" distL="0" distR="0" wp14:anchorId="472844D8" wp14:editId="15D60752">
            <wp:extent cx="5727700" cy="3422279"/>
            <wp:effectExtent l="0" t="0" r="635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27700" cy="3422279"/>
                    </a:xfrm>
                    <a:prstGeom prst="rect">
                      <a:avLst/>
                    </a:prstGeom>
                  </pic:spPr>
                </pic:pic>
              </a:graphicData>
            </a:graphic>
          </wp:inline>
        </w:drawing>
      </w:r>
    </w:p>
    <w:p w14:paraId="3681029D" w14:textId="1364F57C" w:rsidR="00870D89" w:rsidRDefault="00DE240A" w:rsidP="00DE240A">
      <w:pPr>
        <w:pStyle w:val="Heading3"/>
      </w:pPr>
      <w:r>
        <w:t xml:space="preserve">2.5 </w:t>
      </w:r>
      <w:r w:rsidR="00870D89">
        <w:t>Value-based healthcare</w:t>
      </w:r>
    </w:p>
    <w:p w14:paraId="153E69C1" w14:textId="2EAE6D00" w:rsidR="001A12E6" w:rsidRPr="008D5D3C" w:rsidRDefault="001A12E6" w:rsidP="001A12E6">
      <w:pPr>
        <w:rPr>
          <w:sz w:val="22"/>
          <w:szCs w:val="22"/>
          <w:highlight w:val="yellow"/>
        </w:rPr>
      </w:pPr>
      <w:r w:rsidRPr="008D5D3C">
        <w:rPr>
          <w:sz w:val="22"/>
          <w:szCs w:val="22"/>
          <w:highlight w:val="yellow"/>
        </w:rPr>
        <w:t>[</w:t>
      </w:r>
      <w:r w:rsidR="00562E1D" w:rsidRPr="008D5D3C">
        <w:rPr>
          <w:b/>
          <w:bCs/>
          <w:sz w:val="22"/>
          <w:szCs w:val="22"/>
          <w:highlight w:val="yellow"/>
        </w:rPr>
        <w:t>This section will</w:t>
      </w:r>
      <w:r w:rsidR="00D55ED9" w:rsidRPr="008D5D3C">
        <w:rPr>
          <w:sz w:val="22"/>
          <w:szCs w:val="22"/>
          <w:highlight w:val="yellow"/>
        </w:rPr>
        <w:t>:</w:t>
      </w:r>
    </w:p>
    <w:p w14:paraId="42C89F57" w14:textId="77777777" w:rsidR="001A12E6" w:rsidRPr="008D5D3C" w:rsidRDefault="001A12E6" w:rsidP="001A361C">
      <w:pPr>
        <w:pStyle w:val="ListParagraph"/>
        <w:numPr>
          <w:ilvl w:val="0"/>
          <w:numId w:val="17"/>
        </w:numPr>
        <w:rPr>
          <w:sz w:val="22"/>
          <w:szCs w:val="22"/>
          <w:highlight w:val="yellow"/>
        </w:rPr>
      </w:pPr>
      <w:r w:rsidRPr="008D5D3C">
        <w:rPr>
          <w:sz w:val="22"/>
          <w:szCs w:val="22"/>
          <w:highlight w:val="yellow"/>
        </w:rPr>
        <w:t xml:space="preserve">Describe how PCNs and other at scale organisations should look for the opportunities for effectiveness and savings and provide links </w:t>
      </w:r>
    </w:p>
    <w:p w14:paraId="232A4D1F" w14:textId="3CF360C4" w:rsidR="001A12E6" w:rsidRPr="001A12E6" w:rsidRDefault="001A12E6" w:rsidP="00FE089E">
      <w:pPr>
        <w:pStyle w:val="ListParagraph"/>
        <w:numPr>
          <w:ilvl w:val="0"/>
          <w:numId w:val="17"/>
        </w:numPr>
        <w:spacing w:after="120"/>
        <w:ind w:left="714" w:hanging="357"/>
      </w:pPr>
      <w:r w:rsidRPr="008D5D3C">
        <w:rPr>
          <w:sz w:val="22"/>
          <w:szCs w:val="22"/>
          <w:highlight w:val="yellow"/>
        </w:rPr>
        <w:t>Provide examples of what CCG Baseline assessments have shown from the diagnostic review part and examples of action plans]</w:t>
      </w:r>
    </w:p>
    <w:p w14:paraId="6585ACF2" w14:textId="7689E51F" w:rsidR="00AB7963" w:rsidRPr="008D5D3C" w:rsidRDefault="00870D89" w:rsidP="00870D89">
      <w:pPr>
        <w:pStyle w:val="Heading2"/>
        <w:rPr>
          <w:sz w:val="24"/>
          <w:szCs w:val="24"/>
        </w:rPr>
      </w:pPr>
      <w:r w:rsidRPr="008D5D3C">
        <w:rPr>
          <w:sz w:val="24"/>
          <w:szCs w:val="24"/>
        </w:rPr>
        <w:t xml:space="preserve">3.0 </w:t>
      </w:r>
      <w:r w:rsidR="00AB7963" w:rsidRPr="008D5D3C">
        <w:rPr>
          <w:sz w:val="24"/>
          <w:szCs w:val="24"/>
        </w:rPr>
        <w:t xml:space="preserve">Who is this service for? </w:t>
      </w:r>
    </w:p>
    <w:p w14:paraId="3AB41EB0" w14:textId="097D56C2" w:rsidR="00AB7963" w:rsidRPr="008D5D3C" w:rsidRDefault="00AB7963" w:rsidP="008D5D3C">
      <w:pPr>
        <w:spacing w:after="120"/>
        <w:jc w:val="both"/>
        <w:rPr>
          <w:sz w:val="22"/>
          <w:szCs w:val="22"/>
        </w:rPr>
      </w:pPr>
      <w:r w:rsidRPr="008D5D3C">
        <w:rPr>
          <w:sz w:val="22"/>
          <w:szCs w:val="22"/>
        </w:rPr>
        <w:t>The service is for people aged 18 and over who</w:t>
      </w:r>
      <w:r w:rsidR="00D71789" w:rsidRPr="008D5D3C">
        <w:rPr>
          <w:sz w:val="22"/>
          <w:szCs w:val="22"/>
        </w:rPr>
        <w:t xml:space="preserve"> live or are registered with a GP within the Network area</w:t>
      </w:r>
      <w:r w:rsidR="003C75E2" w:rsidRPr="008D5D3C">
        <w:rPr>
          <w:sz w:val="22"/>
          <w:szCs w:val="22"/>
        </w:rPr>
        <w:t xml:space="preserve"> and </w:t>
      </w:r>
      <w:r w:rsidR="001453B5" w:rsidRPr="008D5D3C">
        <w:rPr>
          <w:sz w:val="22"/>
          <w:szCs w:val="22"/>
        </w:rPr>
        <w:t>where there is shared access to the referred patient’s records</w:t>
      </w:r>
      <w:r w:rsidR="00A102E6" w:rsidRPr="008D5D3C">
        <w:rPr>
          <w:sz w:val="22"/>
          <w:szCs w:val="22"/>
        </w:rPr>
        <w:t>:</w:t>
      </w:r>
    </w:p>
    <w:p w14:paraId="4A7FDA98" w14:textId="31345DA5" w:rsidR="00AB7963" w:rsidRPr="008D5D3C" w:rsidRDefault="00D71789" w:rsidP="008D5D3C">
      <w:pPr>
        <w:pStyle w:val="ListParagraph"/>
        <w:numPr>
          <w:ilvl w:val="0"/>
          <w:numId w:val="1"/>
        </w:numPr>
        <w:jc w:val="both"/>
        <w:rPr>
          <w:sz w:val="22"/>
          <w:szCs w:val="22"/>
        </w:rPr>
      </w:pPr>
      <w:r w:rsidRPr="008D5D3C">
        <w:rPr>
          <w:sz w:val="22"/>
          <w:szCs w:val="22"/>
        </w:rPr>
        <w:t>Who c</w:t>
      </w:r>
      <w:r w:rsidR="00AB7963" w:rsidRPr="008D5D3C">
        <w:rPr>
          <w:sz w:val="22"/>
          <w:szCs w:val="22"/>
        </w:rPr>
        <w:t xml:space="preserve">ontinue to experience respiratory symptoms beyond an acute phase or diagnosis (such as URTI or </w:t>
      </w:r>
      <w:r w:rsidR="00555F33" w:rsidRPr="008D5D3C">
        <w:rPr>
          <w:sz w:val="22"/>
          <w:szCs w:val="22"/>
        </w:rPr>
        <w:t>p</w:t>
      </w:r>
      <w:r w:rsidR="00AB7963" w:rsidRPr="008D5D3C">
        <w:rPr>
          <w:sz w:val="22"/>
          <w:szCs w:val="22"/>
        </w:rPr>
        <w:t xml:space="preserve">neumothorax) or where the symptoms are recurrent and when a long-term condition is being </w:t>
      </w:r>
      <w:proofErr w:type="gramStart"/>
      <w:r w:rsidR="00AB7963" w:rsidRPr="008D5D3C">
        <w:rPr>
          <w:sz w:val="22"/>
          <w:szCs w:val="22"/>
        </w:rPr>
        <w:t>considered.</w:t>
      </w:r>
      <w:proofErr w:type="gramEnd"/>
      <w:r w:rsidR="00AB7963" w:rsidRPr="008D5D3C">
        <w:rPr>
          <w:sz w:val="22"/>
          <w:szCs w:val="22"/>
        </w:rPr>
        <w:t xml:space="preserve"> </w:t>
      </w:r>
      <w:r w:rsidR="00166FD7" w:rsidRPr="008D5D3C">
        <w:rPr>
          <w:sz w:val="22"/>
          <w:szCs w:val="22"/>
        </w:rPr>
        <w:t>The</w:t>
      </w:r>
      <w:r w:rsidR="00AB7963" w:rsidRPr="008D5D3C">
        <w:rPr>
          <w:sz w:val="22"/>
          <w:szCs w:val="22"/>
        </w:rPr>
        <w:t xml:space="preserve"> respiratory symptoms</w:t>
      </w:r>
      <w:r w:rsidR="00166FD7" w:rsidRPr="008D5D3C">
        <w:rPr>
          <w:sz w:val="22"/>
          <w:szCs w:val="22"/>
        </w:rPr>
        <w:t xml:space="preserve"> would be</w:t>
      </w:r>
      <w:r w:rsidR="00AB7963" w:rsidRPr="008D5D3C">
        <w:rPr>
          <w:sz w:val="22"/>
          <w:szCs w:val="22"/>
        </w:rPr>
        <w:t>:</w:t>
      </w:r>
    </w:p>
    <w:p w14:paraId="2A3B5018" w14:textId="012F9D47" w:rsidR="00166FD7" w:rsidRPr="008D5D3C" w:rsidRDefault="00166FD7" w:rsidP="001A361C">
      <w:pPr>
        <w:pStyle w:val="ListParagraph"/>
        <w:numPr>
          <w:ilvl w:val="1"/>
          <w:numId w:val="1"/>
        </w:numPr>
        <w:rPr>
          <w:sz w:val="22"/>
          <w:szCs w:val="22"/>
        </w:rPr>
      </w:pPr>
      <w:r w:rsidRPr="008D5D3C">
        <w:rPr>
          <w:sz w:val="22"/>
          <w:szCs w:val="22"/>
        </w:rPr>
        <w:t xml:space="preserve">Recurrent </w:t>
      </w:r>
      <w:r w:rsidR="003F621F" w:rsidRPr="008D5D3C">
        <w:rPr>
          <w:sz w:val="22"/>
          <w:szCs w:val="22"/>
        </w:rPr>
        <w:t>w</w:t>
      </w:r>
      <w:r w:rsidRPr="008D5D3C">
        <w:rPr>
          <w:sz w:val="22"/>
          <w:szCs w:val="22"/>
        </w:rPr>
        <w:t xml:space="preserve">heeze and or chest tightness </w:t>
      </w:r>
    </w:p>
    <w:p w14:paraId="407C80E9" w14:textId="21D44D78" w:rsidR="00166FD7" w:rsidRPr="008D5D3C" w:rsidRDefault="00166FD7" w:rsidP="001A361C">
      <w:pPr>
        <w:pStyle w:val="ListParagraph"/>
        <w:numPr>
          <w:ilvl w:val="1"/>
          <w:numId w:val="1"/>
        </w:numPr>
        <w:rPr>
          <w:sz w:val="22"/>
          <w:szCs w:val="22"/>
        </w:rPr>
      </w:pPr>
      <w:r w:rsidRPr="008D5D3C">
        <w:rPr>
          <w:sz w:val="22"/>
          <w:szCs w:val="22"/>
        </w:rPr>
        <w:t xml:space="preserve">Cough (beyond 8 weeks) </w:t>
      </w:r>
      <w:r w:rsidR="003F621F" w:rsidRPr="008D5D3C">
        <w:rPr>
          <w:sz w:val="22"/>
          <w:szCs w:val="22"/>
        </w:rPr>
        <w:t xml:space="preserve">(NICE CKS: </w:t>
      </w:r>
      <w:hyperlink r:id="rId12" w:anchor="!scenario:2" w:history="1">
        <w:r w:rsidR="003F621F" w:rsidRPr="008D5D3C">
          <w:rPr>
            <w:rStyle w:val="Hyperlink"/>
            <w:sz w:val="22"/>
            <w:szCs w:val="22"/>
          </w:rPr>
          <w:t>https://cks.nice.org.uk/cough#!scenario:2</w:t>
        </w:r>
      </w:hyperlink>
      <w:r w:rsidR="003F621F" w:rsidRPr="008D5D3C">
        <w:rPr>
          <w:sz w:val="22"/>
          <w:szCs w:val="22"/>
        </w:rPr>
        <w:t>)</w:t>
      </w:r>
    </w:p>
    <w:p w14:paraId="795BAC1F" w14:textId="77777777" w:rsidR="00F42F84" w:rsidRPr="008D5D3C" w:rsidRDefault="00166FD7" w:rsidP="001A361C">
      <w:pPr>
        <w:pStyle w:val="ListParagraph"/>
        <w:numPr>
          <w:ilvl w:val="1"/>
          <w:numId w:val="1"/>
        </w:numPr>
        <w:rPr>
          <w:sz w:val="22"/>
          <w:szCs w:val="22"/>
        </w:rPr>
      </w:pPr>
      <w:r w:rsidRPr="008D5D3C">
        <w:rPr>
          <w:sz w:val="22"/>
          <w:szCs w:val="22"/>
        </w:rPr>
        <w:t>Breathlessness that is recurrent or lasting longer than 6 weeks and reaching MRC 2 scale or more</w:t>
      </w:r>
    </w:p>
    <w:p w14:paraId="77F2C846" w14:textId="172DACCE" w:rsidR="00166FD7" w:rsidRPr="008D5D3C" w:rsidRDefault="00F42F84" w:rsidP="001A361C">
      <w:pPr>
        <w:pStyle w:val="ListParagraph"/>
        <w:numPr>
          <w:ilvl w:val="2"/>
          <w:numId w:val="1"/>
        </w:numPr>
        <w:rPr>
          <w:sz w:val="22"/>
          <w:szCs w:val="22"/>
        </w:rPr>
      </w:pPr>
      <w:r w:rsidRPr="008D5D3C">
        <w:rPr>
          <w:sz w:val="22"/>
          <w:szCs w:val="22"/>
        </w:rPr>
        <w:t xml:space="preserve">BLF online breathlessness test: </w:t>
      </w:r>
      <w:hyperlink r:id="rId13" w:history="1">
        <w:r w:rsidR="003F621F" w:rsidRPr="008D5D3C">
          <w:rPr>
            <w:rStyle w:val="Hyperlink"/>
            <w:sz w:val="22"/>
            <w:szCs w:val="22"/>
          </w:rPr>
          <w:t>https://breathtest.blf.org.uk</w:t>
        </w:r>
      </w:hyperlink>
    </w:p>
    <w:p w14:paraId="44AF9594" w14:textId="7DCEC9FC" w:rsidR="003F621F" w:rsidRPr="008D5D3C" w:rsidRDefault="003F621F" w:rsidP="001A361C">
      <w:pPr>
        <w:pStyle w:val="ListParagraph"/>
        <w:numPr>
          <w:ilvl w:val="2"/>
          <w:numId w:val="1"/>
        </w:numPr>
        <w:rPr>
          <w:sz w:val="22"/>
          <w:szCs w:val="22"/>
        </w:rPr>
      </w:pPr>
      <w:r w:rsidRPr="008D5D3C">
        <w:rPr>
          <w:sz w:val="22"/>
          <w:szCs w:val="22"/>
        </w:rPr>
        <w:t xml:space="preserve">NICE CKS: </w:t>
      </w:r>
      <w:hyperlink r:id="rId14" w:anchor="!scenario:1" w:history="1">
        <w:r w:rsidRPr="008D5D3C">
          <w:rPr>
            <w:rStyle w:val="Hyperlink"/>
            <w:sz w:val="22"/>
            <w:szCs w:val="22"/>
          </w:rPr>
          <w:t>https://cks.nice.org.uk/breathlessness#!scenario:1</w:t>
        </w:r>
      </w:hyperlink>
    </w:p>
    <w:p w14:paraId="1D9E888F" w14:textId="754D9C2E" w:rsidR="00166FD7" w:rsidRPr="008D5D3C" w:rsidRDefault="00166FD7" w:rsidP="001A361C">
      <w:pPr>
        <w:pStyle w:val="ListParagraph"/>
        <w:numPr>
          <w:ilvl w:val="1"/>
          <w:numId w:val="1"/>
        </w:numPr>
        <w:rPr>
          <w:sz w:val="22"/>
          <w:szCs w:val="22"/>
        </w:rPr>
      </w:pPr>
      <w:r w:rsidRPr="008D5D3C">
        <w:rPr>
          <w:sz w:val="22"/>
          <w:szCs w:val="22"/>
        </w:rPr>
        <w:t>Recurrent ‘chest infection’</w:t>
      </w:r>
    </w:p>
    <w:p w14:paraId="251E5B80" w14:textId="6F14DA67" w:rsidR="00166FD7" w:rsidRPr="008D5D3C" w:rsidRDefault="00D71789" w:rsidP="001A361C">
      <w:pPr>
        <w:pStyle w:val="ListParagraph"/>
        <w:numPr>
          <w:ilvl w:val="0"/>
          <w:numId w:val="1"/>
        </w:numPr>
        <w:rPr>
          <w:sz w:val="22"/>
          <w:szCs w:val="22"/>
        </w:rPr>
      </w:pPr>
      <w:r w:rsidRPr="008D5D3C">
        <w:rPr>
          <w:sz w:val="22"/>
          <w:szCs w:val="22"/>
        </w:rPr>
        <w:t>With</w:t>
      </w:r>
      <w:r w:rsidR="00166FD7" w:rsidRPr="008D5D3C">
        <w:rPr>
          <w:sz w:val="22"/>
          <w:szCs w:val="22"/>
        </w:rPr>
        <w:t xml:space="preserve"> suspected asthma where the probability level is low or intermediate</w:t>
      </w:r>
      <w:r w:rsidR="00D26EF8" w:rsidRPr="008D5D3C">
        <w:rPr>
          <w:sz w:val="22"/>
          <w:szCs w:val="22"/>
        </w:rPr>
        <w:t xml:space="preserve"> (BTS/SIGN 2017;</w:t>
      </w:r>
      <w:r w:rsidR="00266030" w:rsidRPr="008D5D3C">
        <w:rPr>
          <w:sz w:val="22"/>
          <w:szCs w:val="22"/>
        </w:rPr>
        <w:t xml:space="preserve"> </w:t>
      </w:r>
      <w:proofErr w:type="spellStart"/>
      <w:r w:rsidR="00266030" w:rsidRPr="008D5D3C">
        <w:rPr>
          <w:sz w:val="22"/>
          <w:szCs w:val="22"/>
        </w:rPr>
        <w:t>Daines</w:t>
      </w:r>
      <w:proofErr w:type="spellEnd"/>
      <w:r w:rsidR="00266030" w:rsidRPr="008D5D3C">
        <w:rPr>
          <w:sz w:val="22"/>
          <w:szCs w:val="22"/>
        </w:rPr>
        <w:t xml:space="preserve"> 2017; </w:t>
      </w:r>
      <w:r w:rsidR="00D26EF8" w:rsidRPr="008D5D3C">
        <w:rPr>
          <w:sz w:val="22"/>
          <w:szCs w:val="22"/>
        </w:rPr>
        <w:t>Stonham and Baxter 2019)</w:t>
      </w:r>
    </w:p>
    <w:p w14:paraId="097B90C7" w14:textId="6F2E7B03" w:rsidR="00166FD7" w:rsidRPr="008D5D3C" w:rsidRDefault="00D71789" w:rsidP="001A361C">
      <w:pPr>
        <w:pStyle w:val="ListParagraph"/>
        <w:numPr>
          <w:ilvl w:val="0"/>
          <w:numId w:val="1"/>
        </w:numPr>
        <w:rPr>
          <w:sz w:val="22"/>
          <w:szCs w:val="22"/>
        </w:rPr>
      </w:pPr>
      <w:r w:rsidRPr="008D5D3C">
        <w:rPr>
          <w:sz w:val="22"/>
          <w:szCs w:val="22"/>
          <w:lang w:val="en-US"/>
        </w:rPr>
        <w:t>W</w:t>
      </w:r>
      <w:r w:rsidR="008A0E48" w:rsidRPr="008D5D3C">
        <w:rPr>
          <w:sz w:val="22"/>
          <w:szCs w:val="22"/>
          <w:lang w:val="en-US"/>
        </w:rPr>
        <w:t xml:space="preserve">ith a diagnosis of </w:t>
      </w:r>
      <w:r w:rsidR="00166FD7" w:rsidRPr="008D5D3C">
        <w:rPr>
          <w:sz w:val="22"/>
          <w:szCs w:val="22"/>
          <w:lang w:val="en-US"/>
        </w:rPr>
        <w:t>COPD or asthma where they have not</w:t>
      </w:r>
      <w:r w:rsidR="008A0E48" w:rsidRPr="008D5D3C">
        <w:rPr>
          <w:sz w:val="22"/>
          <w:szCs w:val="22"/>
          <w:lang w:val="en-US"/>
        </w:rPr>
        <w:t xml:space="preserve"> respond</w:t>
      </w:r>
      <w:r w:rsidR="00166FD7" w:rsidRPr="008D5D3C">
        <w:rPr>
          <w:sz w:val="22"/>
          <w:szCs w:val="22"/>
          <w:lang w:val="en-US"/>
        </w:rPr>
        <w:t>ed as expected</w:t>
      </w:r>
      <w:r w:rsidR="008A0E48" w:rsidRPr="008D5D3C">
        <w:rPr>
          <w:sz w:val="22"/>
          <w:szCs w:val="22"/>
          <w:lang w:val="en-US"/>
        </w:rPr>
        <w:t xml:space="preserve"> to treatment or the accuracy or quality of </w:t>
      </w:r>
      <w:r w:rsidR="00166FD7" w:rsidRPr="008D5D3C">
        <w:rPr>
          <w:sz w:val="22"/>
          <w:szCs w:val="22"/>
          <w:lang w:val="en-US"/>
        </w:rPr>
        <w:t>the diagnosis has come under question for this or other reasons</w:t>
      </w:r>
    </w:p>
    <w:p w14:paraId="55E2B461" w14:textId="6A2B0999" w:rsidR="00D71789" w:rsidRPr="008D5D3C" w:rsidRDefault="00D71789" w:rsidP="001A361C">
      <w:pPr>
        <w:pStyle w:val="ListParagraph"/>
        <w:numPr>
          <w:ilvl w:val="0"/>
          <w:numId w:val="1"/>
        </w:numPr>
        <w:rPr>
          <w:sz w:val="22"/>
          <w:szCs w:val="22"/>
        </w:rPr>
      </w:pPr>
      <w:r w:rsidRPr="008D5D3C">
        <w:rPr>
          <w:sz w:val="22"/>
          <w:szCs w:val="22"/>
          <w:lang w:val="en-US"/>
        </w:rPr>
        <w:t>Who have been</w:t>
      </w:r>
      <w:r w:rsidR="008A0E48" w:rsidRPr="008D5D3C">
        <w:rPr>
          <w:sz w:val="22"/>
          <w:szCs w:val="22"/>
          <w:lang w:val="en-US"/>
        </w:rPr>
        <w:t xml:space="preserve"> identified through data analysis</w:t>
      </w:r>
      <w:r w:rsidR="008A3A0B" w:rsidRPr="008D5D3C">
        <w:rPr>
          <w:sz w:val="22"/>
          <w:szCs w:val="22"/>
          <w:lang w:val="en-US"/>
        </w:rPr>
        <w:t xml:space="preserve"> (outlined </w:t>
      </w:r>
      <w:r w:rsidR="00EC60F7" w:rsidRPr="008D5D3C">
        <w:rPr>
          <w:sz w:val="22"/>
          <w:szCs w:val="22"/>
          <w:lang w:val="en-US"/>
        </w:rPr>
        <w:t>above</w:t>
      </w:r>
      <w:r w:rsidR="008A3A0B" w:rsidRPr="008D5D3C">
        <w:rPr>
          <w:sz w:val="22"/>
          <w:szCs w:val="22"/>
          <w:lang w:val="en-US"/>
        </w:rPr>
        <w:t>)</w:t>
      </w:r>
      <w:r w:rsidR="008A0E48" w:rsidRPr="008D5D3C">
        <w:rPr>
          <w:sz w:val="22"/>
          <w:szCs w:val="22"/>
          <w:lang w:val="en-US"/>
        </w:rPr>
        <w:t xml:space="preserve"> to </w:t>
      </w:r>
      <w:r w:rsidRPr="008D5D3C">
        <w:rPr>
          <w:sz w:val="22"/>
          <w:szCs w:val="22"/>
          <w:lang w:val="en-US"/>
        </w:rPr>
        <w:t>have</w:t>
      </w:r>
      <w:r w:rsidR="00555F33" w:rsidRPr="008D5D3C">
        <w:rPr>
          <w:sz w:val="22"/>
          <w:szCs w:val="22"/>
          <w:lang w:val="en-US"/>
        </w:rPr>
        <w:t>:</w:t>
      </w:r>
    </w:p>
    <w:p w14:paraId="2E847BF5" w14:textId="262079EF" w:rsidR="00D71789" w:rsidRPr="008D5D3C" w:rsidRDefault="00D71789" w:rsidP="001A361C">
      <w:pPr>
        <w:pStyle w:val="ListParagraph"/>
        <w:numPr>
          <w:ilvl w:val="1"/>
          <w:numId w:val="1"/>
        </w:numPr>
        <w:rPr>
          <w:sz w:val="22"/>
          <w:szCs w:val="22"/>
        </w:rPr>
      </w:pPr>
      <w:r w:rsidRPr="008D5D3C">
        <w:rPr>
          <w:sz w:val="22"/>
          <w:szCs w:val="22"/>
          <w:lang w:val="en-US"/>
        </w:rPr>
        <w:t>Undiagnosed asthma or</w:t>
      </w:r>
      <w:r w:rsidR="008A0E48" w:rsidRPr="008D5D3C">
        <w:rPr>
          <w:sz w:val="22"/>
          <w:szCs w:val="22"/>
          <w:lang w:val="en-US"/>
        </w:rPr>
        <w:t xml:space="preserve"> COPD </w:t>
      </w:r>
    </w:p>
    <w:p w14:paraId="6BC0B636" w14:textId="77777777" w:rsidR="00FF79EB" w:rsidRPr="008D5D3C" w:rsidRDefault="00D71789" w:rsidP="00563400">
      <w:pPr>
        <w:pStyle w:val="ListParagraph"/>
        <w:numPr>
          <w:ilvl w:val="1"/>
          <w:numId w:val="1"/>
        </w:numPr>
        <w:rPr>
          <w:sz w:val="22"/>
          <w:szCs w:val="22"/>
        </w:rPr>
      </w:pPr>
      <w:r w:rsidRPr="008D5D3C">
        <w:rPr>
          <w:sz w:val="22"/>
          <w:szCs w:val="22"/>
          <w:lang w:val="en-US"/>
        </w:rPr>
        <w:t>A</w:t>
      </w:r>
      <w:r w:rsidR="008A0E48" w:rsidRPr="008D5D3C">
        <w:rPr>
          <w:sz w:val="22"/>
          <w:szCs w:val="22"/>
          <w:lang w:val="en-US"/>
        </w:rPr>
        <w:t xml:space="preserve"> </w:t>
      </w:r>
      <w:r w:rsidRPr="008D5D3C">
        <w:rPr>
          <w:sz w:val="22"/>
          <w:szCs w:val="22"/>
          <w:lang w:val="en-US"/>
        </w:rPr>
        <w:t xml:space="preserve">respiratory </w:t>
      </w:r>
      <w:r w:rsidR="008A0E48" w:rsidRPr="008D5D3C">
        <w:rPr>
          <w:sz w:val="22"/>
          <w:szCs w:val="22"/>
          <w:lang w:val="en-US"/>
        </w:rPr>
        <w:t>diagnosis that does not fit diagnostic criteria</w:t>
      </w:r>
      <w:r w:rsidR="001F77E3" w:rsidRPr="008D5D3C">
        <w:rPr>
          <w:sz w:val="22"/>
          <w:szCs w:val="22"/>
          <w:lang w:val="en-US"/>
        </w:rPr>
        <w:t xml:space="preserve"> (potential misdiagnosis)</w:t>
      </w:r>
    </w:p>
    <w:p w14:paraId="4017AA8F" w14:textId="77A0B806" w:rsidR="00FD4173" w:rsidRPr="008D5D3C" w:rsidRDefault="00BF6E66" w:rsidP="00563400">
      <w:pPr>
        <w:pStyle w:val="ListParagraph"/>
        <w:numPr>
          <w:ilvl w:val="1"/>
          <w:numId w:val="1"/>
        </w:numPr>
        <w:rPr>
          <w:color w:val="FF0000"/>
          <w:sz w:val="22"/>
          <w:szCs w:val="22"/>
        </w:rPr>
      </w:pPr>
      <w:r w:rsidRPr="008D5D3C">
        <w:rPr>
          <w:color w:val="FF0000"/>
          <w:sz w:val="22"/>
          <w:szCs w:val="22"/>
        </w:rPr>
        <w:t>Patients admitted to secondary care with a respiratory diagnosis but no previous diagnosis prior to admission</w:t>
      </w:r>
      <w:r w:rsidR="008A0E48" w:rsidRPr="008D5D3C">
        <w:rPr>
          <w:color w:val="FF0000"/>
          <w:sz w:val="22"/>
          <w:szCs w:val="22"/>
          <w:lang w:val="en-US"/>
        </w:rPr>
        <w:t>.</w:t>
      </w:r>
    </w:p>
    <w:p w14:paraId="4967EDDB" w14:textId="77777777" w:rsidR="00166FD7" w:rsidRDefault="00166FD7" w:rsidP="00AE7606"/>
    <w:p w14:paraId="03159005" w14:textId="3C681F65" w:rsidR="00090E7C" w:rsidRDefault="00870D89" w:rsidP="00870D89">
      <w:pPr>
        <w:pStyle w:val="Heading3"/>
      </w:pPr>
      <w:r>
        <w:lastRenderedPageBreak/>
        <w:t xml:space="preserve">3.1 </w:t>
      </w:r>
      <w:r w:rsidR="00090E7C">
        <w:t xml:space="preserve">What will this service provide? </w:t>
      </w:r>
    </w:p>
    <w:p w14:paraId="5308D442" w14:textId="6D86A805" w:rsidR="00090E7C" w:rsidRPr="008D5D3C" w:rsidRDefault="00090E7C" w:rsidP="008D5D3C">
      <w:pPr>
        <w:pStyle w:val="ListParagraph"/>
        <w:numPr>
          <w:ilvl w:val="0"/>
          <w:numId w:val="2"/>
        </w:numPr>
        <w:jc w:val="both"/>
        <w:rPr>
          <w:sz w:val="22"/>
          <w:szCs w:val="22"/>
        </w:rPr>
      </w:pPr>
      <w:r w:rsidRPr="008D5D3C">
        <w:rPr>
          <w:sz w:val="22"/>
          <w:szCs w:val="22"/>
        </w:rPr>
        <w:t xml:space="preserve">Receipt and assessment of referral from any HCP within the Network or Hospital </w:t>
      </w:r>
    </w:p>
    <w:p w14:paraId="5B745001" w14:textId="77777777" w:rsidR="00090E7C" w:rsidRPr="008D5D3C" w:rsidRDefault="00090E7C" w:rsidP="008D5D3C">
      <w:pPr>
        <w:pStyle w:val="ListParagraph"/>
        <w:numPr>
          <w:ilvl w:val="0"/>
          <w:numId w:val="2"/>
        </w:numPr>
        <w:jc w:val="both"/>
        <w:rPr>
          <w:sz w:val="22"/>
          <w:szCs w:val="22"/>
        </w:rPr>
      </w:pPr>
      <w:r w:rsidRPr="008D5D3C">
        <w:rPr>
          <w:sz w:val="22"/>
          <w:szCs w:val="22"/>
        </w:rPr>
        <w:t>Structured expert feedback using relevant guidance to the referrer prior to the first visit - if required - and after the final visit</w:t>
      </w:r>
    </w:p>
    <w:p w14:paraId="3AE86449" w14:textId="77777777" w:rsidR="00090E7C" w:rsidRPr="008D5D3C" w:rsidRDefault="00090E7C" w:rsidP="008D5D3C">
      <w:pPr>
        <w:pStyle w:val="ListParagraph"/>
        <w:numPr>
          <w:ilvl w:val="0"/>
          <w:numId w:val="2"/>
        </w:numPr>
        <w:jc w:val="both"/>
        <w:rPr>
          <w:sz w:val="22"/>
          <w:szCs w:val="22"/>
        </w:rPr>
      </w:pPr>
      <w:r w:rsidRPr="008D5D3C">
        <w:rPr>
          <w:sz w:val="22"/>
          <w:szCs w:val="22"/>
        </w:rPr>
        <w:t xml:space="preserve">Perform </w:t>
      </w:r>
    </w:p>
    <w:p w14:paraId="330BC36A" w14:textId="77777777" w:rsidR="00090E7C" w:rsidRPr="008D5D3C" w:rsidRDefault="00090E7C" w:rsidP="001A361C">
      <w:pPr>
        <w:pStyle w:val="ListParagraph"/>
        <w:numPr>
          <w:ilvl w:val="1"/>
          <w:numId w:val="2"/>
        </w:numPr>
        <w:rPr>
          <w:sz w:val="22"/>
          <w:szCs w:val="22"/>
        </w:rPr>
      </w:pPr>
      <w:r w:rsidRPr="008D5D3C">
        <w:rPr>
          <w:sz w:val="22"/>
          <w:szCs w:val="22"/>
        </w:rPr>
        <w:t>Quality assured pre and post bronchodilator spirometry</w:t>
      </w:r>
    </w:p>
    <w:p w14:paraId="37E61E75" w14:textId="11C2B039" w:rsidR="00090E7C" w:rsidRPr="008D5D3C" w:rsidRDefault="00090E7C" w:rsidP="001A361C">
      <w:pPr>
        <w:pStyle w:val="ListParagraph"/>
        <w:numPr>
          <w:ilvl w:val="1"/>
          <w:numId w:val="2"/>
        </w:numPr>
        <w:rPr>
          <w:sz w:val="22"/>
          <w:szCs w:val="22"/>
        </w:rPr>
      </w:pPr>
      <w:proofErr w:type="spellStart"/>
      <w:r w:rsidRPr="008D5D3C">
        <w:rPr>
          <w:sz w:val="22"/>
          <w:szCs w:val="22"/>
        </w:rPr>
        <w:t>F</w:t>
      </w:r>
      <w:r w:rsidR="00473C25" w:rsidRPr="008D5D3C">
        <w:rPr>
          <w:sz w:val="22"/>
          <w:szCs w:val="22"/>
        </w:rPr>
        <w:t>e</w:t>
      </w:r>
      <w:r w:rsidRPr="008D5D3C">
        <w:rPr>
          <w:sz w:val="22"/>
          <w:szCs w:val="22"/>
        </w:rPr>
        <w:t>NO</w:t>
      </w:r>
      <w:proofErr w:type="spellEnd"/>
      <w:r w:rsidRPr="008D5D3C">
        <w:rPr>
          <w:sz w:val="22"/>
          <w:szCs w:val="22"/>
        </w:rPr>
        <w:t xml:space="preserve"> testing</w:t>
      </w:r>
    </w:p>
    <w:p w14:paraId="5037FF25" w14:textId="032EE804" w:rsidR="00090E7C" w:rsidRPr="008D5D3C" w:rsidRDefault="00090E7C" w:rsidP="001A361C">
      <w:pPr>
        <w:pStyle w:val="ListParagraph"/>
        <w:numPr>
          <w:ilvl w:val="1"/>
          <w:numId w:val="2"/>
        </w:numPr>
        <w:rPr>
          <w:sz w:val="22"/>
          <w:szCs w:val="22"/>
        </w:rPr>
      </w:pPr>
      <w:r w:rsidRPr="008D5D3C">
        <w:rPr>
          <w:sz w:val="22"/>
          <w:szCs w:val="22"/>
        </w:rPr>
        <w:t xml:space="preserve">Exhaled CO testing </w:t>
      </w:r>
    </w:p>
    <w:p w14:paraId="24DB46CC" w14:textId="773002FE" w:rsidR="005B5000" w:rsidRDefault="00090E7C" w:rsidP="000E06C6">
      <w:pPr>
        <w:pStyle w:val="ListParagraph"/>
        <w:numPr>
          <w:ilvl w:val="0"/>
          <w:numId w:val="2"/>
        </w:numPr>
        <w:spacing w:after="120"/>
        <w:ind w:left="357" w:hanging="357"/>
      </w:pPr>
      <w:r w:rsidRPr="008D5D3C">
        <w:rPr>
          <w:sz w:val="22"/>
          <w:szCs w:val="22"/>
        </w:rPr>
        <w:t>Analyse pre-referral tests, service tests and the clinical history to inform the patient and referring clinician of a probable diagnosis and expected next steps</w:t>
      </w:r>
    </w:p>
    <w:p w14:paraId="3929289C" w14:textId="5732D4F4" w:rsidR="00394F55" w:rsidRDefault="00870D89" w:rsidP="00870D89">
      <w:pPr>
        <w:pStyle w:val="Heading3"/>
      </w:pPr>
      <w:r>
        <w:t xml:space="preserve">3.2 </w:t>
      </w:r>
      <w:r w:rsidR="00394F55">
        <w:t xml:space="preserve">What will the outputs of the service be? </w:t>
      </w:r>
    </w:p>
    <w:p w14:paraId="7728706D" w14:textId="74BFABB3" w:rsidR="007A4BDB" w:rsidRPr="008D5D3C" w:rsidRDefault="007A4BDB" w:rsidP="008D5D3C">
      <w:pPr>
        <w:pStyle w:val="ListParagraph"/>
        <w:numPr>
          <w:ilvl w:val="0"/>
          <w:numId w:val="3"/>
        </w:numPr>
        <w:jc w:val="both"/>
        <w:rPr>
          <w:sz w:val="22"/>
          <w:szCs w:val="22"/>
        </w:rPr>
      </w:pPr>
      <w:r w:rsidRPr="008D5D3C">
        <w:rPr>
          <w:b/>
          <w:sz w:val="22"/>
          <w:szCs w:val="22"/>
        </w:rPr>
        <w:t>Standard service:</w:t>
      </w:r>
      <w:r w:rsidRPr="008D5D3C">
        <w:rPr>
          <w:sz w:val="22"/>
          <w:szCs w:val="22"/>
        </w:rPr>
        <w:t xml:space="preserve"> </w:t>
      </w:r>
      <w:proofErr w:type="gramStart"/>
      <w:r w:rsidR="0043158F" w:rsidRPr="008D5D3C">
        <w:rPr>
          <w:sz w:val="22"/>
          <w:szCs w:val="22"/>
        </w:rPr>
        <w:t>Sufficient</w:t>
      </w:r>
      <w:proofErr w:type="gramEnd"/>
      <w:r w:rsidR="0043158F" w:rsidRPr="008D5D3C">
        <w:rPr>
          <w:sz w:val="22"/>
          <w:szCs w:val="22"/>
        </w:rPr>
        <w:t xml:space="preserve"> information and advice from an expert to the patient and referrer </w:t>
      </w:r>
      <w:r w:rsidRPr="008D5D3C">
        <w:rPr>
          <w:sz w:val="22"/>
          <w:szCs w:val="22"/>
        </w:rPr>
        <w:t xml:space="preserve">that would allow the start of </w:t>
      </w:r>
      <w:r w:rsidR="00780B3A" w:rsidRPr="008D5D3C">
        <w:rPr>
          <w:sz w:val="22"/>
          <w:szCs w:val="22"/>
        </w:rPr>
        <w:t xml:space="preserve">or continuation of </w:t>
      </w:r>
      <w:r w:rsidR="0043158F" w:rsidRPr="008D5D3C">
        <w:rPr>
          <w:sz w:val="22"/>
          <w:szCs w:val="22"/>
        </w:rPr>
        <w:t>a path</w:t>
      </w:r>
      <w:r w:rsidRPr="008D5D3C">
        <w:rPr>
          <w:sz w:val="22"/>
          <w:szCs w:val="22"/>
        </w:rPr>
        <w:t>way for treating asthma or COPD</w:t>
      </w:r>
      <w:r w:rsidR="00C74281" w:rsidRPr="008D5D3C">
        <w:rPr>
          <w:sz w:val="22"/>
          <w:szCs w:val="22"/>
        </w:rPr>
        <w:t xml:space="preserve"> within the primary care setting</w:t>
      </w:r>
      <w:r w:rsidR="00BF6E66" w:rsidRPr="008D5D3C">
        <w:rPr>
          <w:sz w:val="22"/>
          <w:szCs w:val="22"/>
        </w:rPr>
        <w:t xml:space="preserve"> </w:t>
      </w:r>
    </w:p>
    <w:p w14:paraId="1630CED7" w14:textId="57A13B8C" w:rsidR="007A4BDB" w:rsidRPr="008D5D3C" w:rsidRDefault="007A4BDB" w:rsidP="008D5D3C">
      <w:pPr>
        <w:pStyle w:val="ListParagraph"/>
        <w:numPr>
          <w:ilvl w:val="0"/>
          <w:numId w:val="3"/>
        </w:numPr>
        <w:jc w:val="both"/>
        <w:rPr>
          <w:sz w:val="22"/>
          <w:szCs w:val="22"/>
        </w:rPr>
      </w:pPr>
      <w:r w:rsidRPr="008D5D3C">
        <w:rPr>
          <w:b/>
          <w:sz w:val="22"/>
          <w:szCs w:val="22"/>
        </w:rPr>
        <w:t>Higher level service:</w:t>
      </w:r>
      <w:r w:rsidRPr="008D5D3C">
        <w:rPr>
          <w:sz w:val="22"/>
          <w:szCs w:val="22"/>
        </w:rPr>
        <w:t xml:space="preserve"> </w:t>
      </w:r>
      <w:r w:rsidR="0043158F" w:rsidRPr="008D5D3C">
        <w:rPr>
          <w:sz w:val="22"/>
          <w:szCs w:val="22"/>
        </w:rPr>
        <w:t>Initiation +/- follow up of therapy for</w:t>
      </w:r>
      <w:r w:rsidRPr="008D5D3C">
        <w:rPr>
          <w:sz w:val="22"/>
          <w:szCs w:val="22"/>
        </w:rPr>
        <w:t xml:space="preserve"> a new asthma or COPD diagnosis</w:t>
      </w:r>
      <w:r w:rsidR="00C74281" w:rsidRPr="008D5D3C">
        <w:rPr>
          <w:sz w:val="22"/>
          <w:szCs w:val="22"/>
        </w:rPr>
        <w:t xml:space="preserve"> to be managed within the primary care setting</w:t>
      </w:r>
    </w:p>
    <w:p w14:paraId="64AA5C16" w14:textId="345CDC88" w:rsidR="008C5886" w:rsidRDefault="0043158F" w:rsidP="00B004AA">
      <w:pPr>
        <w:pStyle w:val="ListParagraph"/>
        <w:numPr>
          <w:ilvl w:val="0"/>
          <w:numId w:val="3"/>
        </w:numPr>
        <w:spacing w:after="120"/>
        <w:ind w:left="357" w:hanging="357"/>
        <w:jc w:val="both"/>
      </w:pPr>
      <w:r w:rsidRPr="008D5D3C">
        <w:rPr>
          <w:sz w:val="22"/>
          <w:szCs w:val="22"/>
        </w:rPr>
        <w:t>Escalation to a secondary or tertiary specialist for further advice, diagnostics or treatment</w:t>
      </w:r>
      <w:r w:rsidR="00E249EF" w:rsidRPr="008D5D3C">
        <w:rPr>
          <w:sz w:val="22"/>
          <w:szCs w:val="22"/>
        </w:rPr>
        <w:t xml:space="preserve"> from either level of service</w:t>
      </w:r>
      <w:r w:rsidR="001F77E3" w:rsidRPr="008D5D3C">
        <w:rPr>
          <w:sz w:val="22"/>
          <w:szCs w:val="22"/>
        </w:rPr>
        <w:t xml:space="preserve"> when a diagnosis has not been confirmed or there remains diagnostic doubt </w:t>
      </w:r>
    </w:p>
    <w:p w14:paraId="625D7505" w14:textId="57CCAA38" w:rsidR="005B5000" w:rsidRDefault="00870D89" w:rsidP="00AE7606">
      <w:pPr>
        <w:pStyle w:val="Heading3"/>
      </w:pPr>
      <w:r>
        <w:t xml:space="preserve">3.3 </w:t>
      </w:r>
      <w:r w:rsidR="00E249EF">
        <w:t>What skillset is required</w:t>
      </w:r>
      <w:r w:rsidR="008C5886">
        <w:t xml:space="preserve"> within the service? </w:t>
      </w:r>
    </w:p>
    <w:p w14:paraId="78A372E9" w14:textId="1E39310D" w:rsidR="00427780" w:rsidRPr="008D5D3C" w:rsidRDefault="00427780" w:rsidP="00427780">
      <w:pPr>
        <w:rPr>
          <w:color w:val="FF0000"/>
          <w:sz w:val="22"/>
          <w:szCs w:val="22"/>
        </w:rPr>
      </w:pPr>
      <w:r w:rsidRPr="008D5D3C">
        <w:rPr>
          <w:bCs/>
          <w:color w:val="FF0000"/>
          <w:sz w:val="22"/>
          <w:szCs w:val="22"/>
          <w:lang w:val="en-US"/>
        </w:rPr>
        <w:t>The service should be delivered by HCPs with appropriate training, experience and expertise in respiratory care (Lawlor et al 2017).</w:t>
      </w:r>
      <w:r w:rsidRPr="008D5D3C">
        <w:rPr>
          <w:sz w:val="22"/>
          <w:szCs w:val="22"/>
        </w:rPr>
        <w:t xml:space="preserve"> </w:t>
      </w:r>
      <w:r w:rsidRPr="008D5D3C">
        <w:rPr>
          <w:color w:val="FF0000"/>
          <w:sz w:val="22"/>
          <w:szCs w:val="22"/>
        </w:rPr>
        <w:t>Desirable skills, knowledge and training for HCPs delivering a respiratory diagnostic service may be:</w:t>
      </w:r>
    </w:p>
    <w:p w14:paraId="131B75F9" w14:textId="2D8C9257" w:rsidR="00427780" w:rsidRPr="008D5D3C" w:rsidRDefault="00427780" w:rsidP="00427780">
      <w:pPr>
        <w:pStyle w:val="ListParagraph"/>
        <w:numPr>
          <w:ilvl w:val="0"/>
          <w:numId w:val="50"/>
        </w:numPr>
        <w:rPr>
          <w:color w:val="FF0000"/>
          <w:sz w:val="22"/>
          <w:szCs w:val="22"/>
        </w:rPr>
      </w:pPr>
      <w:r w:rsidRPr="008D5D3C">
        <w:rPr>
          <w:color w:val="FF0000"/>
          <w:sz w:val="22"/>
          <w:szCs w:val="22"/>
        </w:rPr>
        <w:t>Completion of or working towards completion of respiratory assessment module/s, for example:</w:t>
      </w:r>
    </w:p>
    <w:p w14:paraId="04D6EFB2" w14:textId="27C11387" w:rsidR="00427780" w:rsidRPr="008D5D3C" w:rsidRDefault="00427780" w:rsidP="00427780">
      <w:pPr>
        <w:pStyle w:val="ListParagraph"/>
        <w:numPr>
          <w:ilvl w:val="1"/>
          <w:numId w:val="50"/>
        </w:numPr>
        <w:rPr>
          <w:color w:val="FF0000"/>
          <w:sz w:val="22"/>
          <w:szCs w:val="22"/>
        </w:rPr>
      </w:pPr>
      <w:r w:rsidRPr="008D5D3C">
        <w:rPr>
          <w:color w:val="FF0000"/>
          <w:sz w:val="22"/>
          <w:szCs w:val="22"/>
        </w:rPr>
        <w:t>Diploma module in asthma</w:t>
      </w:r>
    </w:p>
    <w:p w14:paraId="3516E5A1" w14:textId="5FB11FF6" w:rsidR="00427780" w:rsidRPr="008D5D3C" w:rsidRDefault="00427780" w:rsidP="00427780">
      <w:pPr>
        <w:pStyle w:val="ListParagraph"/>
        <w:numPr>
          <w:ilvl w:val="1"/>
          <w:numId w:val="50"/>
        </w:numPr>
        <w:rPr>
          <w:color w:val="FF0000"/>
          <w:sz w:val="22"/>
          <w:szCs w:val="22"/>
        </w:rPr>
      </w:pPr>
      <w:r w:rsidRPr="008D5D3C">
        <w:rPr>
          <w:color w:val="FF0000"/>
          <w:sz w:val="22"/>
          <w:szCs w:val="22"/>
        </w:rPr>
        <w:t>Diploma module in COPD</w:t>
      </w:r>
    </w:p>
    <w:p w14:paraId="2924164E" w14:textId="5D84C782" w:rsidR="00427780" w:rsidRPr="008D5D3C" w:rsidRDefault="00427780" w:rsidP="00427780">
      <w:pPr>
        <w:pStyle w:val="ListParagraph"/>
        <w:numPr>
          <w:ilvl w:val="1"/>
          <w:numId w:val="50"/>
        </w:numPr>
        <w:rPr>
          <w:color w:val="FF0000"/>
          <w:sz w:val="22"/>
          <w:szCs w:val="22"/>
        </w:rPr>
      </w:pPr>
      <w:r w:rsidRPr="008D5D3C">
        <w:rPr>
          <w:color w:val="FF0000"/>
          <w:sz w:val="22"/>
          <w:szCs w:val="22"/>
        </w:rPr>
        <w:t>NCSCT Training and Assessment Programme for Smoking Cessation or equivalent</w:t>
      </w:r>
    </w:p>
    <w:p w14:paraId="0C5879F5" w14:textId="77777777" w:rsidR="00427780" w:rsidRPr="008D5D3C" w:rsidRDefault="00427780" w:rsidP="005B5000">
      <w:pPr>
        <w:rPr>
          <w:bCs/>
          <w:sz w:val="22"/>
          <w:szCs w:val="22"/>
          <w:lang w:val="en-US"/>
        </w:rPr>
      </w:pPr>
    </w:p>
    <w:p w14:paraId="26E5B4E5" w14:textId="07DB8A79" w:rsidR="005B5000" w:rsidRPr="008D5D3C" w:rsidRDefault="005B5000" w:rsidP="005B5000">
      <w:pPr>
        <w:rPr>
          <w:b/>
          <w:sz w:val="22"/>
          <w:szCs w:val="22"/>
          <w:lang w:val="en-US"/>
        </w:rPr>
      </w:pPr>
      <w:r w:rsidRPr="008D5D3C">
        <w:rPr>
          <w:b/>
          <w:sz w:val="22"/>
          <w:szCs w:val="22"/>
          <w:lang w:val="en-US"/>
        </w:rPr>
        <w:t xml:space="preserve">Standard </w:t>
      </w:r>
      <w:r w:rsidR="00C74281" w:rsidRPr="008D5D3C">
        <w:rPr>
          <w:b/>
          <w:sz w:val="22"/>
          <w:szCs w:val="22"/>
          <w:lang w:val="en-US"/>
        </w:rPr>
        <w:t>s</w:t>
      </w:r>
      <w:r w:rsidRPr="008D5D3C">
        <w:rPr>
          <w:b/>
          <w:sz w:val="22"/>
          <w:szCs w:val="22"/>
          <w:lang w:val="en-US"/>
        </w:rPr>
        <w:t>ervice:</w:t>
      </w:r>
    </w:p>
    <w:p w14:paraId="66AD0516" w14:textId="7DBCC358" w:rsidR="00FD4173" w:rsidRPr="008D5D3C" w:rsidRDefault="008A0E48" w:rsidP="001A361C">
      <w:pPr>
        <w:pStyle w:val="ListParagraph"/>
        <w:numPr>
          <w:ilvl w:val="0"/>
          <w:numId w:val="4"/>
        </w:numPr>
        <w:rPr>
          <w:sz w:val="22"/>
          <w:szCs w:val="22"/>
        </w:rPr>
      </w:pPr>
      <w:r w:rsidRPr="008D5D3C">
        <w:rPr>
          <w:sz w:val="22"/>
          <w:szCs w:val="22"/>
          <w:lang w:val="en-US"/>
        </w:rPr>
        <w:t xml:space="preserve">An expert HCP in asthma and COPD of </w:t>
      </w:r>
      <w:proofErr w:type="gramStart"/>
      <w:r w:rsidRPr="008D5D3C">
        <w:rPr>
          <w:sz w:val="22"/>
          <w:szCs w:val="22"/>
          <w:lang w:val="en-US"/>
        </w:rPr>
        <w:t>sufficient</w:t>
      </w:r>
      <w:proofErr w:type="gramEnd"/>
      <w:r w:rsidRPr="008D5D3C">
        <w:rPr>
          <w:sz w:val="22"/>
          <w:szCs w:val="22"/>
          <w:lang w:val="en-US"/>
        </w:rPr>
        <w:t xml:space="preserve"> banding and training to </w:t>
      </w:r>
      <w:r w:rsidR="005B5000" w:rsidRPr="008D5D3C">
        <w:rPr>
          <w:sz w:val="22"/>
          <w:szCs w:val="22"/>
          <w:lang w:val="en-US"/>
        </w:rPr>
        <w:t>formulate and</w:t>
      </w:r>
      <w:r w:rsidRPr="008D5D3C">
        <w:rPr>
          <w:sz w:val="22"/>
          <w:szCs w:val="22"/>
          <w:lang w:val="en-US"/>
        </w:rPr>
        <w:t xml:space="preserve"> recommend </w:t>
      </w:r>
      <w:r w:rsidR="005B5000" w:rsidRPr="008D5D3C">
        <w:rPr>
          <w:sz w:val="22"/>
          <w:szCs w:val="22"/>
          <w:lang w:val="en-US"/>
        </w:rPr>
        <w:t xml:space="preserve">a </w:t>
      </w:r>
      <w:r w:rsidRPr="008D5D3C">
        <w:rPr>
          <w:sz w:val="22"/>
          <w:szCs w:val="22"/>
          <w:lang w:val="en-US"/>
        </w:rPr>
        <w:t xml:space="preserve">diagnosis and treatment </w:t>
      </w:r>
    </w:p>
    <w:p w14:paraId="23C24F41" w14:textId="6928DFD3" w:rsidR="005B5000" w:rsidRPr="008D5D3C" w:rsidRDefault="005B5000" w:rsidP="001A361C">
      <w:pPr>
        <w:pStyle w:val="ListParagraph"/>
        <w:numPr>
          <w:ilvl w:val="0"/>
          <w:numId w:val="4"/>
        </w:numPr>
        <w:rPr>
          <w:sz w:val="22"/>
          <w:szCs w:val="22"/>
        </w:rPr>
      </w:pPr>
      <w:r w:rsidRPr="008D5D3C">
        <w:rPr>
          <w:sz w:val="22"/>
          <w:szCs w:val="22"/>
          <w:lang w:val="en-US"/>
        </w:rPr>
        <w:t xml:space="preserve">An HCP with the training and qualification to </w:t>
      </w:r>
      <w:r w:rsidRPr="008D5D3C">
        <w:rPr>
          <w:b/>
          <w:sz w:val="22"/>
          <w:szCs w:val="22"/>
          <w:lang w:val="en-US"/>
        </w:rPr>
        <w:t xml:space="preserve">perform </w:t>
      </w:r>
      <w:r w:rsidRPr="008D5D3C">
        <w:rPr>
          <w:sz w:val="22"/>
          <w:szCs w:val="22"/>
          <w:lang w:val="en-US"/>
        </w:rPr>
        <w:t xml:space="preserve">the relevant tests </w:t>
      </w:r>
    </w:p>
    <w:p w14:paraId="70673206" w14:textId="73A0DFF6" w:rsidR="005B5000" w:rsidRPr="008D5D3C" w:rsidRDefault="005B5000" w:rsidP="001A361C">
      <w:pPr>
        <w:pStyle w:val="ListParagraph"/>
        <w:numPr>
          <w:ilvl w:val="0"/>
          <w:numId w:val="4"/>
        </w:numPr>
        <w:rPr>
          <w:sz w:val="22"/>
          <w:szCs w:val="22"/>
        </w:rPr>
      </w:pPr>
      <w:r w:rsidRPr="008D5D3C">
        <w:rPr>
          <w:sz w:val="22"/>
          <w:szCs w:val="22"/>
          <w:lang w:val="en-US"/>
        </w:rPr>
        <w:t xml:space="preserve">An HCP with the training and qualification to </w:t>
      </w:r>
      <w:r w:rsidRPr="008D5D3C">
        <w:rPr>
          <w:b/>
          <w:sz w:val="22"/>
          <w:szCs w:val="22"/>
          <w:lang w:val="en-US"/>
        </w:rPr>
        <w:t>interpret</w:t>
      </w:r>
      <w:r w:rsidRPr="008D5D3C">
        <w:rPr>
          <w:sz w:val="22"/>
          <w:szCs w:val="22"/>
          <w:lang w:val="en-US"/>
        </w:rPr>
        <w:t xml:space="preserve"> the relevant tests </w:t>
      </w:r>
    </w:p>
    <w:p w14:paraId="255E8313" w14:textId="77777777" w:rsidR="00427780" w:rsidRPr="008D5D3C" w:rsidRDefault="00427780" w:rsidP="00427780">
      <w:pPr>
        <w:rPr>
          <w:sz w:val="22"/>
          <w:szCs w:val="22"/>
        </w:rPr>
      </w:pPr>
    </w:p>
    <w:p w14:paraId="29AD0414" w14:textId="77777777" w:rsidR="005B5000" w:rsidRPr="008D5D3C" w:rsidRDefault="005B5000" w:rsidP="005B5000">
      <w:pPr>
        <w:rPr>
          <w:b/>
          <w:sz w:val="22"/>
          <w:szCs w:val="22"/>
        </w:rPr>
      </w:pPr>
      <w:r w:rsidRPr="008D5D3C">
        <w:rPr>
          <w:b/>
          <w:sz w:val="22"/>
          <w:szCs w:val="22"/>
        </w:rPr>
        <w:t xml:space="preserve">Higher level service: </w:t>
      </w:r>
    </w:p>
    <w:p w14:paraId="6E452D34" w14:textId="14F75457" w:rsidR="00C74281" w:rsidRPr="008D5D3C" w:rsidRDefault="00C74281" w:rsidP="005376BC">
      <w:pPr>
        <w:rPr>
          <w:sz w:val="22"/>
          <w:szCs w:val="22"/>
        </w:rPr>
      </w:pPr>
      <w:r w:rsidRPr="008D5D3C">
        <w:rPr>
          <w:sz w:val="22"/>
          <w:szCs w:val="22"/>
        </w:rPr>
        <w:t>As above plus:</w:t>
      </w:r>
    </w:p>
    <w:p w14:paraId="29C3CE43" w14:textId="3D7FF066" w:rsidR="00AE7606" w:rsidRDefault="005B5000" w:rsidP="000F5819">
      <w:pPr>
        <w:pStyle w:val="ListParagraph"/>
        <w:numPr>
          <w:ilvl w:val="0"/>
          <w:numId w:val="5"/>
        </w:numPr>
        <w:spacing w:after="120"/>
        <w:ind w:left="714" w:hanging="357"/>
      </w:pPr>
      <w:r w:rsidRPr="008D5D3C">
        <w:rPr>
          <w:sz w:val="22"/>
          <w:szCs w:val="22"/>
          <w:lang w:val="en-US"/>
        </w:rPr>
        <w:t>A prescriber</w:t>
      </w:r>
    </w:p>
    <w:p w14:paraId="0627C4E2" w14:textId="13FB4647" w:rsidR="00140B92" w:rsidRDefault="00870D89" w:rsidP="00870D89">
      <w:pPr>
        <w:pStyle w:val="Heading3"/>
      </w:pPr>
      <w:r>
        <w:t xml:space="preserve">3.4 </w:t>
      </w:r>
      <w:r w:rsidR="00140B92">
        <w:t xml:space="preserve">What health professionals could work in or connect with the service? </w:t>
      </w:r>
    </w:p>
    <w:p w14:paraId="365F3AF3" w14:textId="2269FFB3" w:rsidR="005B5000" w:rsidRPr="008D5D3C" w:rsidRDefault="00BD5EE4" w:rsidP="001A361C">
      <w:pPr>
        <w:pStyle w:val="ListParagraph"/>
        <w:numPr>
          <w:ilvl w:val="0"/>
          <w:numId w:val="10"/>
        </w:numPr>
        <w:rPr>
          <w:sz w:val="22"/>
          <w:szCs w:val="22"/>
        </w:rPr>
      </w:pPr>
      <w:r w:rsidRPr="008D5D3C">
        <w:rPr>
          <w:sz w:val="22"/>
          <w:szCs w:val="22"/>
        </w:rPr>
        <w:t>Physicians</w:t>
      </w:r>
    </w:p>
    <w:p w14:paraId="14EF4EDB" w14:textId="1B1681C3" w:rsidR="00BD5EE4" w:rsidRPr="008D5D3C" w:rsidRDefault="00BD5EE4" w:rsidP="001A361C">
      <w:pPr>
        <w:pStyle w:val="ListParagraph"/>
        <w:numPr>
          <w:ilvl w:val="1"/>
          <w:numId w:val="10"/>
        </w:numPr>
        <w:rPr>
          <w:sz w:val="22"/>
          <w:szCs w:val="22"/>
        </w:rPr>
      </w:pPr>
      <w:r w:rsidRPr="008D5D3C">
        <w:rPr>
          <w:sz w:val="22"/>
          <w:szCs w:val="22"/>
        </w:rPr>
        <w:t>GP (receive and refer patients</w:t>
      </w:r>
      <w:r w:rsidR="005629BF" w:rsidRPr="008D5D3C">
        <w:rPr>
          <w:sz w:val="22"/>
          <w:szCs w:val="22"/>
        </w:rPr>
        <w:t>; Standard/Advanced respiratory care</w:t>
      </w:r>
      <w:r w:rsidRPr="008D5D3C">
        <w:rPr>
          <w:sz w:val="22"/>
          <w:szCs w:val="22"/>
        </w:rPr>
        <w:t>)</w:t>
      </w:r>
    </w:p>
    <w:p w14:paraId="5A7C5BA2" w14:textId="0D961793" w:rsidR="00BD5EE4" w:rsidRPr="008D5D3C" w:rsidRDefault="00BD5EE4" w:rsidP="001A361C">
      <w:pPr>
        <w:pStyle w:val="ListParagraph"/>
        <w:numPr>
          <w:ilvl w:val="1"/>
          <w:numId w:val="10"/>
        </w:numPr>
        <w:rPr>
          <w:sz w:val="22"/>
          <w:szCs w:val="22"/>
        </w:rPr>
      </w:pPr>
      <w:r w:rsidRPr="008D5D3C">
        <w:rPr>
          <w:sz w:val="22"/>
          <w:szCs w:val="22"/>
        </w:rPr>
        <w:t>A&amp;E physician (receive and refer patients</w:t>
      </w:r>
      <w:r w:rsidR="005629BF" w:rsidRPr="008D5D3C">
        <w:rPr>
          <w:sz w:val="22"/>
          <w:szCs w:val="22"/>
        </w:rPr>
        <w:t>; Standard/Advanced respiratory care</w:t>
      </w:r>
      <w:r w:rsidRPr="008D5D3C">
        <w:rPr>
          <w:sz w:val="22"/>
          <w:szCs w:val="22"/>
        </w:rPr>
        <w:t>)</w:t>
      </w:r>
    </w:p>
    <w:p w14:paraId="20D846EB" w14:textId="5CE55FF8" w:rsidR="00BD5EE4" w:rsidRPr="008D5D3C" w:rsidRDefault="00BD5EE4" w:rsidP="001A361C">
      <w:pPr>
        <w:pStyle w:val="ListParagraph"/>
        <w:numPr>
          <w:ilvl w:val="1"/>
          <w:numId w:val="10"/>
        </w:numPr>
        <w:rPr>
          <w:sz w:val="22"/>
          <w:szCs w:val="22"/>
        </w:rPr>
      </w:pPr>
      <w:r w:rsidRPr="008D5D3C">
        <w:rPr>
          <w:sz w:val="22"/>
          <w:szCs w:val="22"/>
        </w:rPr>
        <w:t>Consultant (accept referrals</w:t>
      </w:r>
      <w:r w:rsidR="005629BF" w:rsidRPr="008D5D3C">
        <w:rPr>
          <w:sz w:val="22"/>
          <w:szCs w:val="22"/>
        </w:rPr>
        <w:t>; Expert respiratory care</w:t>
      </w:r>
      <w:r w:rsidRPr="008D5D3C">
        <w:rPr>
          <w:sz w:val="22"/>
          <w:szCs w:val="22"/>
        </w:rPr>
        <w:t>)</w:t>
      </w:r>
    </w:p>
    <w:p w14:paraId="060BCBF0" w14:textId="048379F6" w:rsidR="00BD5EE4" w:rsidRPr="008D5D3C" w:rsidRDefault="00BD5EE4" w:rsidP="001A361C">
      <w:pPr>
        <w:pStyle w:val="ListParagraph"/>
        <w:numPr>
          <w:ilvl w:val="0"/>
          <w:numId w:val="10"/>
        </w:numPr>
        <w:rPr>
          <w:sz w:val="22"/>
          <w:szCs w:val="22"/>
        </w:rPr>
      </w:pPr>
      <w:r w:rsidRPr="008D5D3C">
        <w:rPr>
          <w:sz w:val="22"/>
          <w:szCs w:val="22"/>
        </w:rPr>
        <w:t>Nurses (Band 7 or 8) (work within the integrated care system)</w:t>
      </w:r>
    </w:p>
    <w:p w14:paraId="4809CEB3" w14:textId="4869FDF9" w:rsidR="00BD5EE4" w:rsidRPr="008D5D3C" w:rsidRDefault="00BD5EE4" w:rsidP="001A361C">
      <w:pPr>
        <w:pStyle w:val="ListParagraph"/>
        <w:numPr>
          <w:ilvl w:val="1"/>
          <w:numId w:val="10"/>
        </w:numPr>
        <w:rPr>
          <w:sz w:val="22"/>
          <w:szCs w:val="22"/>
        </w:rPr>
      </w:pPr>
      <w:r w:rsidRPr="008D5D3C">
        <w:rPr>
          <w:sz w:val="22"/>
          <w:szCs w:val="22"/>
        </w:rPr>
        <w:t>Practice nurse (receive and refer patients</w:t>
      </w:r>
      <w:r w:rsidR="005629BF" w:rsidRPr="008D5D3C">
        <w:rPr>
          <w:sz w:val="22"/>
          <w:szCs w:val="22"/>
        </w:rPr>
        <w:t>; Advanced respiratory care</w:t>
      </w:r>
      <w:r w:rsidRPr="008D5D3C">
        <w:rPr>
          <w:sz w:val="22"/>
          <w:szCs w:val="22"/>
        </w:rPr>
        <w:t>)</w:t>
      </w:r>
    </w:p>
    <w:p w14:paraId="5844CEB6" w14:textId="3303D34D" w:rsidR="00BD5EE4" w:rsidRPr="008D5D3C" w:rsidRDefault="00BD5EE4" w:rsidP="001A361C">
      <w:pPr>
        <w:pStyle w:val="ListParagraph"/>
        <w:numPr>
          <w:ilvl w:val="1"/>
          <w:numId w:val="10"/>
        </w:numPr>
        <w:rPr>
          <w:sz w:val="22"/>
          <w:szCs w:val="22"/>
        </w:rPr>
      </w:pPr>
      <w:r w:rsidRPr="008D5D3C">
        <w:rPr>
          <w:sz w:val="22"/>
          <w:szCs w:val="22"/>
        </w:rPr>
        <w:t>Community nurse (receive and refer patients</w:t>
      </w:r>
      <w:r w:rsidR="005629BF" w:rsidRPr="008D5D3C">
        <w:rPr>
          <w:sz w:val="22"/>
          <w:szCs w:val="22"/>
        </w:rPr>
        <w:t>; Standard respiratory care</w:t>
      </w:r>
      <w:r w:rsidRPr="008D5D3C">
        <w:rPr>
          <w:sz w:val="22"/>
          <w:szCs w:val="22"/>
        </w:rPr>
        <w:t>)</w:t>
      </w:r>
    </w:p>
    <w:p w14:paraId="415440B5" w14:textId="3045C131" w:rsidR="00BD5EE4" w:rsidRPr="008D5D3C" w:rsidRDefault="00153A87" w:rsidP="001A361C">
      <w:pPr>
        <w:pStyle w:val="ListParagraph"/>
        <w:numPr>
          <w:ilvl w:val="1"/>
          <w:numId w:val="10"/>
        </w:numPr>
        <w:rPr>
          <w:sz w:val="22"/>
          <w:szCs w:val="22"/>
        </w:rPr>
      </w:pPr>
      <w:r w:rsidRPr="008D5D3C">
        <w:rPr>
          <w:sz w:val="22"/>
          <w:szCs w:val="22"/>
        </w:rPr>
        <w:t>Community p</w:t>
      </w:r>
      <w:r w:rsidR="00BD5EE4" w:rsidRPr="008D5D3C">
        <w:rPr>
          <w:sz w:val="22"/>
          <w:szCs w:val="22"/>
        </w:rPr>
        <w:t>harmacists (community practice) (receive and refer patients</w:t>
      </w:r>
      <w:r w:rsidR="005629BF" w:rsidRPr="008D5D3C">
        <w:rPr>
          <w:sz w:val="22"/>
          <w:szCs w:val="22"/>
        </w:rPr>
        <w:t>; Standard respiratory care</w:t>
      </w:r>
      <w:r w:rsidR="00BD5EE4" w:rsidRPr="008D5D3C">
        <w:rPr>
          <w:sz w:val="22"/>
          <w:szCs w:val="22"/>
        </w:rPr>
        <w:t>)</w:t>
      </w:r>
    </w:p>
    <w:p w14:paraId="75E491A3" w14:textId="79D3AFE1" w:rsidR="00BD5EE4" w:rsidRPr="008D5D3C" w:rsidRDefault="00BD5EE4" w:rsidP="001A361C">
      <w:pPr>
        <w:pStyle w:val="ListParagraph"/>
        <w:numPr>
          <w:ilvl w:val="0"/>
          <w:numId w:val="10"/>
        </w:numPr>
        <w:rPr>
          <w:sz w:val="22"/>
          <w:szCs w:val="22"/>
        </w:rPr>
      </w:pPr>
      <w:r w:rsidRPr="008D5D3C">
        <w:rPr>
          <w:sz w:val="22"/>
          <w:szCs w:val="22"/>
        </w:rPr>
        <w:t xml:space="preserve">Allied healthcare professionals (work within the integrated </w:t>
      </w:r>
      <w:r w:rsidR="00153A87" w:rsidRPr="008D5D3C">
        <w:rPr>
          <w:sz w:val="22"/>
          <w:szCs w:val="22"/>
        </w:rPr>
        <w:t>diagnostic</w:t>
      </w:r>
      <w:r w:rsidRPr="008D5D3C">
        <w:rPr>
          <w:sz w:val="22"/>
          <w:szCs w:val="22"/>
        </w:rPr>
        <w:t xml:space="preserve"> system)</w:t>
      </w:r>
    </w:p>
    <w:p w14:paraId="6C71AD39" w14:textId="7222C88A" w:rsidR="00BD5EE4" w:rsidRPr="008D5D3C" w:rsidRDefault="00BD5EE4" w:rsidP="001A361C">
      <w:pPr>
        <w:pStyle w:val="ListParagraph"/>
        <w:numPr>
          <w:ilvl w:val="1"/>
          <w:numId w:val="10"/>
        </w:numPr>
        <w:rPr>
          <w:sz w:val="22"/>
          <w:szCs w:val="22"/>
        </w:rPr>
      </w:pPr>
      <w:r w:rsidRPr="008D5D3C">
        <w:rPr>
          <w:sz w:val="22"/>
          <w:szCs w:val="22"/>
        </w:rPr>
        <w:t>Band 4 healthcare assistan</w:t>
      </w:r>
      <w:r w:rsidR="00153A87" w:rsidRPr="008D5D3C">
        <w:rPr>
          <w:sz w:val="22"/>
          <w:szCs w:val="22"/>
        </w:rPr>
        <w:t>t</w:t>
      </w:r>
      <w:r w:rsidRPr="008D5D3C">
        <w:rPr>
          <w:sz w:val="22"/>
          <w:szCs w:val="22"/>
        </w:rPr>
        <w:t>s, lung physiology</w:t>
      </w:r>
      <w:r w:rsidR="00153A87" w:rsidRPr="008D5D3C">
        <w:rPr>
          <w:sz w:val="22"/>
          <w:szCs w:val="22"/>
        </w:rPr>
        <w:t xml:space="preserve"> team</w:t>
      </w:r>
      <w:r w:rsidRPr="008D5D3C">
        <w:rPr>
          <w:sz w:val="22"/>
          <w:szCs w:val="22"/>
        </w:rPr>
        <w:t>, nursing assistants)</w:t>
      </w:r>
    </w:p>
    <w:p w14:paraId="1A9F475D" w14:textId="7F11529C" w:rsidR="00BD5EE4" w:rsidRPr="008D5D3C" w:rsidRDefault="00BD5EE4" w:rsidP="001A361C">
      <w:pPr>
        <w:pStyle w:val="ListParagraph"/>
        <w:numPr>
          <w:ilvl w:val="0"/>
          <w:numId w:val="10"/>
        </w:numPr>
        <w:rPr>
          <w:sz w:val="22"/>
          <w:szCs w:val="22"/>
        </w:rPr>
      </w:pPr>
      <w:r w:rsidRPr="008D5D3C">
        <w:rPr>
          <w:sz w:val="22"/>
          <w:szCs w:val="22"/>
        </w:rPr>
        <w:lastRenderedPageBreak/>
        <w:t>Administrator/manager</w:t>
      </w:r>
    </w:p>
    <w:p w14:paraId="72F722B4" w14:textId="28621B09" w:rsidR="005B5000" w:rsidRDefault="00153A87" w:rsidP="00B906CF">
      <w:pPr>
        <w:pStyle w:val="ListParagraph"/>
        <w:numPr>
          <w:ilvl w:val="0"/>
          <w:numId w:val="10"/>
        </w:numPr>
        <w:spacing w:after="120"/>
        <w:ind w:left="714" w:hanging="357"/>
      </w:pPr>
      <w:r w:rsidRPr="008D5D3C">
        <w:rPr>
          <w:sz w:val="22"/>
          <w:szCs w:val="22"/>
        </w:rPr>
        <w:t>IT support</w:t>
      </w:r>
    </w:p>
    <w:p w14:paraId="5616BB90" w14:textId="2193D680" w:rsidR="00DB2631" w:rsidRPr="00870D89" w:rsidRDefault="00870D89" w:rsidP="00870D89">
      <w:pPr>
        <w:pStyle w:val="Heading3"/>
      </w:pPr>
      <w:r w:rsidRPr="00870D89">
        <w:t>3.</w:t>
      </w:r>
      <w:r w:rsidR="00DE240A">
        <w:t>5</w:t>
      </w:r>
      <w:r w:rsidRPr="00870D89">
        <w:t xml:space="preserve"> </w:t>
      </w:r>
      <w:r w:rsidR="00DB2631" w:rsidRPr="00870D89">
        <w:t xml:space="preserve">Working with patients and carers to co-design the </w:t>
      </w:r>
      <w:r w:rsidR="00044521" w:rsidRPr="00870D89">
        <w:t>service?</w:t>
      </w:r>
      <w:r w:rsidR="00DB2631" w:rsidRPr="00870D89">
        <w:t xml:space="preserve"> </w:t>
      </w:r>
    </w:p>
    <w:p w14:paraId="67C8395D" w14:textId="1F90FA1A" w:rsidR="00FF707D" w:rsidRDefault="008A3A0B" w:rsidP="008D5D3C">
      <w:pPr>
        <w:spacing w:after="120"/>
      </w:pPr>
      <w:r w:rsidRPr="008D5D3C">
        <w:rPr>
          <w:b/>
          <w:bCs/>
          <w:sz w:val="22"/>
          <w:szCs w:val="22"/>
          <w:highlight w:val="yellow"/>
        </w:rPr>
        <w:t>[LRG to be asked to contribute to the development of this section]</w:t>
      </w:r>
    </w:p>
    <w:p w14:paraId="3346E57F" w14:textId="6C08DE87" w:rsidR="00FF707D" w:rsidRPr="008D5D3C" w:rsidRDefault="00870D89" w:rsidP="00870D89">
      <w:pPr>
        <w:pStyle w:val="Heading2"/>
        <w:rPr>
          <w:sz w:val="24"/>
          <w:szCs w:val="24"/>
          <w:lang w:val="en-US"/>
        </w:rPr>
      </w:pPr>
      <w:r w:rsidRPr="008D5D3C">
        <w:rPr>
          <w:sz w:val="24"/>
          <w:szCs w:val="24"/>
          <w:lang w:val="en-US"/>
        </w:rPr>
        <w:t xml:space="preserve">4.0 </w:t>
      </w:r>
      <w:r w:rsidR="00FF707D" w:rsidRPr="008D5D3C">
        <w:rPr>
          <w:sz w:val="24"/>
          <w:szCs w:val="24"/>
          <w:lang w:val="en-US"/>
        </w:rPr>
        <w:t>The Network Respiratory Diagnostics Service Specification</w:t>
      </w:r>
    </w:p>
    <w:p w14:paraId="2EA0487B" w14:textId="48C63894" w:rsidR="00DE240A" w:rsidRPr="00DE240A" w:rsidRDefault="00DE240A" w:rsidP="008D5D3C">
      <w:pPr>
        <w:spacing w:after="120"/>
        <w:jc w:val="both"/>
        <w:rPr>
          <w:lang w:val="en-US"/>
        </w:rPr>
      </w:pPr>
      <w:r w:rsidRPr="008D5D3C">
        <w:rPr>
          <w:sz w:val="22"/>
          <w:szCs w:val="22"/>
          <w:highlight w:val="yellow"/>
          <w:lang w:val="en-US"/>
        </w:rPr>
        <w:t>[</w:t>
      </w:r>
      <w:r w:rsidRPr="008D5D3C">
        <w:rPr>
          <w:b/>
          <w:bCs/>
          <w:sz w:val="22"/>
          <w:szCs w:val="22"/>
          <w:highlight w:val="yellow"/>
          <w:lang w:val="en-US"/>
        </w:rPr>
        <w:t>Note:</w:t>
      </w:r>
      <w:r w:rsidRPr="008D5D3C">
        <w:rPr>
          <w:sz w:val="22"/>
          <w:szCs w:val="22"/>
          <w:highlight w:val="yellow"/>
          <w:lang w:val="en-US"/>
        </w:rPr>
        <w:t xml:space="preserve"> This section will provide </w:t>
      </w:r>
      <w:proofErr w:type="gramStart"/>
      <w:r w:rsidRPr="008D5D3C">
        <w:rPr>
          <w:sz w:val="22"/>
          <w:szCs w:val="22"/>
          <w:highlight w:val="yellow"/>
          <w:lang w:val="en-US"/>
        </w:rPr>
        <w:t>sufficient</w:t>
      </w:r>
      <w:proofErr w:type="gramEnd"/>
      <w:r w:rsidRPr="008D5D3C">
        <w:rPr>
          <w:sz w:val="22"/>
          <w:szCs w:val="22"/>
          <w:highlight w:val="yellow"/>
          <w:lang w:val="en-US"/>
        </w:rPr>
        <w:t xml:space="preserve"> information for the user network to calculate their own denominator populations in order that they can determine the logistical and clinical requirements for their local service]</w:t>
      </w:r>
    </w:p>
    <w:p w14:paraId="21657317" w14:textId="062FC14C" w:rsidR="00FF707D" w:rsidRDefault="00DE240A" w:rsidP="008D5D3C">
      <w:pPr>
        <w:pStyle w:val="Heading3"/>
        <w:spacing w:before="0"/>
      </w:pPr>
      <w:r w:rsidRPr="00DE240A">
        <w:t>4.1</w:t>
      </w:r>
      <w:r w:rsidR="000C0681" w:rsidRPr="00DE240A">
        <w:tab/>
        <w:t>The population requiring a service</w:t>
      </w:r>
    </w:p>
    <w:p w14:paraId="6C6D7A21" w14:textId="0B842808" w:rsidR="000C0681" w:rsidRPr="008D5D3C" w:rsidRDefault="00506DC2" w:rsidP="008D5D3C">
      <w:pPr>
        <w:jc w:val="both"/>
        <w:rPr>
          <w:sz w:val="22"/>
          <w:szCs w:val="22"/>
        </w:rPr>
      </w:pPr>
      <w:r w:rsidRPr="008D5D3C">
        <w:rPr>
          <w:sz w:val="22"/>
          <w:szCs w:val="22"/>
        </w:rPr>
        <w:t xml:space="preserve">The population requiring a service are defined as adults aged 18 </w:t>
      </w:r>
      <w:r w:rsidR="005E3C91" w:rsidRPr="008D5D3C">
        <w:rPr>
          <w:sz w:val="22"/>
          <w:szCs w:val="22"/>
        </w:rPr>
        <w:t xml:space="preserve">presenting to their primary care physician with </w:t>
      </w:r>
      <w:r w:rsidRPr="008D5D3C">
        <w:rPr>
          <w:sz w:val="22"/>
          <w:szCs w:val="22"/>
        </w:rPr>
        <w:t xml:space="preserve">chronic </w:t>
      </w:r>
      <w:r w:rsidR="005E3C91" w:rsidRPr="008D5D3C">
        <w:rPr>
          <w:sz w:val="22"/>
          <w:szCs w:val="22"/>
        </w:rPr>
        <w:t>respiratory symptoms (breathlessness, cough)</w:t>
      </w:r>
      <w:r w:rsidRPr="008D5D3C">
        <w:rPr>
          <w:sz w:val="22"/>
          <w:szCs w:val="22"/>
        </w:rPr>
        <w:t>. The values calculated here are for a Primary Care Network (PCN) sized population of 50,000 individuals for the</w:t>
      </w:r>
      <w:r w:rsidR="00D95C67" w:rsidRPr="008D5D3C">
        <w:rPr>
          <w:sz w:val="22"/>
          <w:szCs w:val="22"/>
        </w:rPr>
        <w:t xml:space="preserve"> denominator population in </w:t>
      </w:r>
      <w:r w:rsidR="00153A87" w:rsidRPr="008D5D3C">
        <w:rPr>
          <w:sz w:val="22"/>
          <w:szCs w:val="22"/>
        </w:rPr>
        <w:t>Y</w:t>
      </w:r>
      <w:r w:rsidR="00D95C67" w:rsidRPr="008D5D3C">
        <w:rPr>
          <w:sz w:val="22"/>
          <w:szCs w:val="22"/>
        </w:rPr>
        <w:t xml:space="preserve">ear 1 (or more depending on capacity and </w:t>
      </w:r>
      <w:r w:rsidR="00E85C1F" w:rsidRPr="008D5D3C">
        <w:rPr>
          <w:sz w:val="22"/>
          <w:szCs w:val="22"/>
        </w:rPr>
        <w:t>volume) that</w:t>
      </w:r>
      <w:r w:rsidR="00D95C67" w:rsidRPr="008D5D3C">
        <w:rPr>
          <w:sz w:val="22"/>
          <w:szCs w:val="22"/>
        </w:rPr>
        <w:t xml:space="preserve"> need testing. As incorrect diagnoses are resolved the denominator population will be less in subsequent years </w:t>
      </w:r>
    </w:p>
    <w:p w14:paraId="68007DAA" w14:textId="75E1DCE3" w:rsidR="005376BC" w:rsidRDefault="005376BC" w:rsidP="00AE7606"/>
    <w:tbl>
      <w:tblPr>
        <w:tblStyle w:val="TableGrid"/>
        <w:tblW w:w="0" w:type="auto"/>
        <w:tblLook w:val="04A0" w:firstRow="1" w:lastRow="0" w:firstColumn="1" w:lastColumn="0" w:noHBand="0" w:noVBand="1"/>
      </w:tblPr>
      <w:tblGrid>
        <w:gridCol w:w="5807"/>
        <w:gridCol w:w="3203"/>
      </w:tblGrid>
      <w:tr w:rsidR="005376BC" w14:paraId="567CC876" w14:textId="77777777" w:rsidTr="002522B1">
        <w:tc>
          <w:tcPr>
            <w:tcW w:w="5807" w:type="dxa"/>
          </w:tcPr>
          <w:p w14:paraId="41746D68" w14:textId="743A9C39" w:rsidR="005376BC" w:rsidRPr="008D5D3C" w:rsidRDefault="005376BC" w:rsidP="002522B1">
            <w:pPr>
              <w:rPr>
                <w:b/>
                <w:sz w:val="22"/>
                <w:szCs w:val="22"/>
              </w:rPr>
            </w:pPr>
            <w:r w:rsidRPr="008D5D3C">
              <w:rPr>
                <w:b/>
                <w:sz w:val="22"/>
                <w:szCs w:val="22"/>
              </w:rPr>
              <w:t>Population requiring a service</w:t>
            </w:r>
          </w:p>
        </w:tc>
        <w:tc>
          <w:tcPr>
            <w:tcW w:w="3203" w:type="dxa"/>
          </w:tcPr>
          <w:p w14:paraId="2A95F8F6" w14:textId="77777777" w:rsidR="005376BC" w:rsidRDefault="005376BC" w:rsidP="002522B1"/>
        </w:tc>
      </w:tr>
    </w:tbl>
    <w:p w14:paraId="182C14C3" w14:textId="07903E07" w:rsidR="005376BC" w:rsidRDefault="005376BC" w:rsidP="005376BC"/>
    <w:p w14:paraId="474FE188" w14:textId="729B78A7" w:rsidR="005376BC" w:rsidRDefault="001A361C" w:rsidP="008D5D3C">
      <w:pPr>
        <w:spacing w:after="120"/>
        <w:jc w:val="both"/>
      </w:pPr>
      <w:r w:rsidRPr="001A361C">
        <w:rPr>
          <w:b/>
          <w:bCs/>
          <w:highlight w:val="yellow"/>
        </w:rPr>
        <w:t>[</w:t>
      </w:r>
      <w:r w:rsidRPr="008D5D3C">
        <w:rPr>
          <w:b/>
          <w:bCs/>
          <w:sz w:val="22"/>
          <w:szCs w:val="22"/>
          <w:highlight w:val="yellow"/>
        </w:rPr>
        <w:t xml:space="preserve">An </w:t>
      </w:r>
      <w:proofErr w:type="spellStart"/>
      <w:r w:rsidRPr="008D5D3C">
        <w:rPr>
          <w:b/>
          <w:bCs/>
          <w:sz w:val="22"/>
          <w:szCs w:val="22"/>
          <w:highlight w:val="yellow"/>
        </w:rPr>
        <w:t>Exel</w:t>
      </w:r>
      <w:proofErr w:type="spellEnd"/>
      <w:r w:rsidRPr="008D5D3C">
        <w:rPr>
          <w:b/>
          <w:bCs/>
          <w:sz w:val="22"/>
          <w:szCs w:val="22"/>
          <w:highlight w:val="yellow"/>
        </w:rPr>
        <w:t>-based calculator tool will be provided based on the metrics collated in the following sections]</w:t>
      </w:r>
    </w:p>
    <w:p w14:paraId="3C733146" w14:textId="3122174D" w:rsidR="000C0681" w:rsidRDefault="00DE240A" w:rsidP="00DE240A">
      <w:pPr>
        <w:pStyle w:val="Heading3"/>
      </w:pPr>
      <w:r>
        <w:t>4.2</w:t>
      </w:r>
      <w:r w:rsidR="000C0681">
        <w:tab/>
      </w:r>
      <w:r w:rsidR="00B5530F">
        <w:t xml:space="preserve">Accommodating </w:t>
      </w:r>
      <w:r w:rsidR="009D4D1F">
        <w:t xml:space="preserve">people in </w:t>
      </w:r>
      <w:r w:rsidR="00B5530F">
        <w:t xml:space="preserve">the </w:t>
      </w:r>
      <w:r w:rsidR="000C0681">
        <w:t>service</w:t>
      </w:r>
    </w:p>
    <w:p w14:paraId="2951D37C" w14:textId="55210125" w:rsidR="004437C1" w:rsidRDefault="004437C1" w:rsidP="008D5D3C">
      <w:pPr>
        <w:spacing w:after="120"/>
      </w:pPr>
      <w:r w:rsidRPr="008D5D3C">
        <w:rPr>
          <w:b/>
          <w:bCs/>
          <w:sz w:val="22"/>
          <w:szCs w:val="22"/>
          <w:highlight w:val="yellow"/>
        </w:rPr>
        <w:t>[A survey will be conducted via the PCRS Online Platform to inform this section]</w:t>
      </w:r>
    </w:p>
    <w:p w14:paraId="2F2B64DC" w14:textId="3FA639E6" w:rsidR="00F075DC" w:rsidRDefault="00B5530F" w:rsidP="008D5D3C">
      <w:pPr>
        <w:spacing w:after="120"/>
      </w:pPr>
      <w:r w:rsidRPr="008D5D3C">
        <w:rPr>
          <w:sz w:val="22"/>
          <w:szCs w:val="22"/>
        </w:rPr>
        <w:t xml:space="preserve">This section describes the number of people per session and number of sessions required per week/month/year for the population needing testing </w:t>
      </w:r>
      <w:r w:rsidR="008D53A7" w:rsidRPr="008D5D3C">
        <w:rPr>
          <w:sz w:val="22"/>
          <w:szCs w:val="22"/>
          <w:highlight w:val="yellow"/>
        </w:rPr>
        <w:t>[</w:t>
      </w:r>
      <w:r w:rsidR="008D53A7" w:rsidRPr="008D5D3C">
        <w:rPr>
          <w:b/>
          <w:bCs/>
          <w:sz w:val="22"/>
          <w:szCs w:val="22"/>
          <w:highlight w:val="yellow"/>
        </w:rPr>
        <w:t xml:space="preserve">Note: </w:t>
      </w:r>
      <w:r w:rsidR="008D53A7" w:rsidRPr="008D5D3C">
        <w:rPr>
          <w:sz w:val="22"/>
          <w:szCs w:val="22"/>
          <w:highlight w:val="yellow"/>
        </w:rPr>
        <w:t xml:space="preserve">this </w:t>
      </w:r>
      <w:r w:rsidR="0049297E" w:rsidRPr="008D5D3C">
        <w:rPr>
          <w:sz w:val="22"/>
          <w:szCs w:val="22"/>
          <w:highlight w:val="yellow"/>
        </w:rPr>
        <w:t>will</w:t>
      </w:r>
      <w:r w:rsidRPr="008D5D3C">
        <w:rPr>
          <w:sz w:val="22"/>
          <w:szCs w:val="22"/>
          <w:highlight w:val="yellow"/>
        </w:rPr>
        <w:t xml:space="preserve"> need to be adjusted according to final figures calculated in 1.0</w:t>
      </w:r>
      <w:r w:rsidR="008D53A7" w:rsidRPr="008D5D3C">
        <w:rPr>
          <w:sz w:val="22"/>
          <w:szCs w:val="22"/>
          <w:highlight w:val="yellow"/>
        </w:rPr>
        <w:t>]</w:t>
      </w:r>
      <w:r w:rsidRPr="008D5D3C">
        <w:rPr>
          <w:sz w:val="22"/>
          <w:szCs w:val="22"/>
        </w:rPr>
        <w:t xml:space="preserve"> </w:t>
      </w:r>
    </w:p>
    <w:p w14:paraId="5229B644" w14:textId="2AF91F03" w:rsidR="00B5530F" w:rsidRPr="008D5D3C" w:rsidRDefault="00B5530F" w:rsidP="008D5D3C">
      <w:pPr>
        <w:pStyle w:val="Heading4"/>
        <w:rPr>
          <w:sz w:val="22"/>
          <w:szCs w:val="22"/>
        </w:rPr>
      </w:pPr>
      <w:r w:rsidRPr="008D5D3C">
        <w:rPr>
          <w:sz w:val="22"/>
          <w:szCs w:val="22"/>
        </w:rPr>
        <w:t>Number of people that can be seen in a ‘session’.</w:t>
      </w:r>
    </w:p>
    <w:p w14:paraId="5B11F113" w14:textId="2F501CEC" w:rsidR="008D53A7" w:rsidRPr="008D5D3C" w:rsidRDefault="008D53A7" w:rsidP="008D5D3C">
      <w:pPr>
        <w:rPr>
          <w:sz w:val="22"/>
          <w:szCs w:val="22"/>
        </w:rPr>
      </w:pPr>
      <w:r w:rsidRPr="008D5D3C">
        <w:rPr>
          <w:sz w:val="22"/>
          <w:szCs w:val="22"/>
        </w:rPr>
        <w:t xml:space="preserve">Relevant metrics </w:t>
      </w:r>
      <w:r w:rsidR="00350A8A" w:rsidRPr="008D5D3C">
        <w:rPr>
          <w:sz w:val="22"/>
          <w:szCs w:val="22"/>
        </w:rPr>
        <w:t xml:space="preserve">that could be used </w:t>
      </w:r>
      <w:r w:rsidRPr="008D5D3C">
        <w:rPr>
          <w:sz w:val="22"/>
          <w:szCs w:val="22"/>
        </w:rPr>
        <w:t xml:space="preserve">for calculating </w:t>
      </w:r>
      <w:r w:rsidR="00350A8A" w:rsidRPr="008D5D3C">
        <w:rPr>
          <w:sz w:val="22"/>
          <w:szCs w:val="22"/>
        </w:rPr>
        <w:t xml:space="preserve">an average ‘session’ length </w:t>
      </w:r>
      <w:r w:rsidRPr="008D5D3C">
        <w:rPr>
          <w:sz w:val="22"/>
          <w:szCs w:val="22"/>
        </w:rPr>
        <w:t>in the NICE Resource Impact Appendices for diagnosis of asthma</w:t>
      </w:r>
      <w:r w:rsidR="00350A8A" w:rsidRPr="008D5D3C">
        <w:rPr>
          <w:sz w:val="22"/>
          <w:szCs w:val="22"/>
        </w:rPr>
        <w:t xml:space="preserve"> (</w:t>
      </w:r>
      <w:hyperlink r:id="rId15" w:history="1">
        <w:r w:rsidR="00350A8A" w:rsidRPr="008D5D3C">
          <w:rPr>
            <w:rStyle w:val="Hyperlink"/>
            <w:sz w:val="22"/>
            <w:szCs w:val="22"/>
          </w:rPr>
          <w:t>https://www.nice.org.uk/guidance/ng80/resources</w:t>
        </w:r>
      </w:hyperlink>
      <w:r w:rsidR="00350A8A" w:rsidRPr="008D5D3C">
        <w:rPr>
          <w:sz w:val="22"/>
          <w:szCs w:val="22"/>
        </w:rPr>
        <w:t>)</w:t>
      </w:r>
      <w:r w:rsidRPr="008D5D3C">
        <w:rPr>
          <w:sz w:val="22"/>
          <w:szCs w:val="22"/>
        </w:rPr>
        <w:t xml:space="preserve"> and may include:</w:t>
      </w:r>
    </w:p>
    <w:p w14:paraId="1370BB20" w14:textId="4FC1E456" w:rsidR="008D53A7" w:rsidRPr="008D5D3C" w:rsidRDefault="00350A8A" w:rsidP="001A361C">
      <w:pPr>
        <w:pStyle w:val="ListParagraph"/>
        <w:numPr>
          <w:ilvl w:val="0"/>
          <w:numId w:val="13"/>
        </w:numPr>
        <w:rPr>
          <w:sz w:val="22"/>
          <w:szCs w:val="22"/>
        </w:rPr>
      </w:pPr>
      <w:r w:rsidRPr="008D5D3C">
        <w:rPr>
          <w:sz w:val="22"/>
          <w:szCs w:val="22"/>
        </w:rPr>
        <w:t>Average number of minutes of nurse time to perform objective tests (</w:t>
      </w:r>
      <w:proofErr w:type="spellStart"/>
      <w:r w:rsidRPr="008D5D3C">
        <w:rPr>
          <w:sz w:val="22"/>
          <w:szCs w:val="22"/>
        </w:rPr>
        <w:t>F</w:t>
      </w:r>
      <w:r w:rsidR="00614D70" w:rsidRPr="008D5D3C">
        <w:rPr>
          <w:sz w:val="22"/>
          <w:szCs w:val="22"/>
        </w:rPr>
        <w:t>e</w:t>
      </w:r>
      <w:r w:rsidRPr="008D5D3C">
        <w:rPr>
          <w:sz w:val="22"/>
          <w:szCs w:val="22"/>
        </w:rPr>
        <w:t>NO</w:t>
      </w:r>
      <w:proofErr w:type="spellEnd"/>
      <w:r w:rsidRPr="008D5D3C">
        <w:rPr>
          <w:sz w:val="22"/>
          <w:szCs w:val="22"/>
        </w:rPr>
        <w:t>, spirometry, reversibility, peak flow, direct bronchial challenge, other?)</w:t>
      </w:r>
    </w:p>
    <w:p w14:paraId="00308CFE" w14:textId="50E66E3E" w:rsidR="00524066" w:rsidRPr="008D5D3C" w:rsidRDefault="00524066" w:rsidP="001A361C">
      <w:pPr>
        <w:pStyle w:val="ListParagraph"/>
        <w:numPr>
          <w:ilvl w:val="0"/>
          <w:numId w:val="13"/>
        </w:numPr>
        <w:rPr>
          <w:sz w:val="22"/>
          <w:szCs w:val="22"/>
        </w:rPr>
      </w:pPr>
      <w:r w:rsidRPr="008D5D3C">
        <w:rPr>
          <w:sz w:val="22"/>
          <w:szCs w:val="22"/>
        </w:rPr>
        <w:t>Time allowed to review and repeat unusual tests</w:t>
      </w:r>
    </w:p>
    <w:p w14:paraId="22485ECB" w14:textId="386C19BB" w:rsidR="00350A8A" w:rsidRPr="008D5D3C" w:rsidRDefault="00350A8A" w:rsidP="001A361C">
      <w:pPr>
        <w:pStyle w:val="ListParagraph"/>
        <w:numPr>
          <w:ilvl w:val="0"/>
          <w:numId w:val="13"/>
        </w:numPr>
        <w:rPr>
          <w:sz w:val="22"/>
          <w:szCs w:val="22"/>
        </w:rPr>
      </w:pPr>
      <w:r w:rsidRPr="008D5D3C">
        <w:rPr>
          <w:sz w:val="22"/>
          <w:szCs w:val="22"/>
        </w:rPr>
        <w:t>Average number of minutes of [HCP] time to interpret data</w:t>
      </w:r>
    </w:p>
    <w:p w14:paraId="54DEB1C4" w14:textId="468140F9" w:rsidR="00B079D7" w:rsidRPr="008D5D3C" w:rsidRDefault="00B079D7" w:rsidP="00AE7606">
      <w:pPr>
        <w:rPr>
          <w:sz w:val="22"/>
          <w:szCs w:val="22"/>
        </w:rPr>
      </w:pPr>
    </w:p>
    <w:tbl>
      <w:tblPr>
        <w:tblStyle w:val="TableGrid"/>
        <w:tblW w:w="0" w:type="auto"/>
        <w:tblLook w:val="04A0" w:firstRow="1" w:lastRow="0" w:firstColumn="1" w:lastColumn="0" w:noHBand="0" w:noVBand="1"/>
      </w:tblPr>
      <w:tblGrid>
        <w:gridCol w:w="6374"/>
        <w:gridCol w:w="2636"/>
      </w:tblGrid>
      <w:tr w:rsidR="00323FC2" w:rsidRPr="008D5D3C" w14:paraId="321813A0" w14:textId="77777777" w:rsidTr="006658AF">
        <w:tc>
          <w:tcPr>
            <w:tcW w:w="6374" w:type="dxa"/>
          </w:tcPr>
          <w:p w14:paraId="77083A18" w14:textId="2B116AA8" w:rsidR="00323FC2" w:rsidRPr="008D5D3C" w:rsidRDefault="00323FC2" w:rsidP="00AE7606">
            <w:pPr>
              <w:rPr>
                <w:b/>
                <w:sz w:val="22"/>
                <w:szCs w:val="22"/>
              </w:rPr>
            </w:pPr>
            <w:bookmarkStart w:id="3" w:name="_Hlk12356076"/>
            <w:r w:rsidRPr="008D5D3C">
              <w:rPr>
                <w:b/>
                <w:sz w:val="22"/>
                <w:szCs w:val="22"/>
              </w:rPr>
              <w:t>Session length (hours)</w:t>
            </w:r>
          </w:p>
        </w:tc>
        <w:tc>
          <w:tcPr>
            <w:tcW w:w="2636" w:type="dxa"/>
          </w:tcPr>
          <w:p w14:paraId="11A99725" w14:textId="4C93A75E" w:rsidR="00323FC2" w:rsidRPr="008D5D3C" w:rsidRDefault="006658AF" w:rsidP="00AE7606">
            <w:pPr>
              <w:rPr>
                <w:sz w:val="22"/>
                <w:szCs w:val="22"/>
              </w:rPr>
            </w:pPr>
            <w:r w:rsidRPr="008D5D3C">
              <w:rPr>
                <w:color w:val="FF0000"/>
                <w:sz w:val="22"/>
                <w:szCs w:val="22"/>
              </w:rPr>
              <w:t>4 hours</w:t>
            </w:r>
          </w:p>
        </w:tc>
      </w:tr>
      <w:tr w:rsidR="006658AF" w:rsidRPr="008D5D3C" w14:paraId="11A2AB63" w14:textId="77777777" w:rsidTr="006658AF">
        <w:tc>
          <w:tcPr>
            <w:tcW w:w="6374" w:type="dxa"/>
          </w:tcPr>
          <w:p w14:paraId="480645CB" w14:textId="690E12C2" w:rsidR="00323FC2" w:rsidRPr="008D5D3C" w:rsidRDefault="006658AF" w:rsidP="00AE7606">
            <w:pPr>
              <w:rPr>
                <w:b/>
                <w:color w:val="FF0000"/>
                <w:sz w:val="22"/>
                <w:szCs w:val="22"/>
              </w:rPr>
            </w:pPr>
            <w:r w:rsidRPr="008D5D3C">
              <w:rPr>
                <w:b/>
                <w:color w:val="FF0000"/>
                <w:sz w:val="22"/>
                <w:szCs w:val="22"/>
              </w:rPr>
              <w:t xml:space="preserve">Average appointment duration for </w:t>
            </w:r>
            <w:r w:rsidRPr="008D5D3C">
              <w:rPr>
                <w:b/>
                <w:i/>
                <w:iCs/>
                <w:color w:val="FF0000"/>
                <w:sz w:val="22"/>
                <w:szCs w:val="22"/>
              </w:rPr>
              <w:t xml:space="preserve">new </w:t>
            </w:r>
            <w:r w:rsidR="00323FC2" w:rsidRPr="008D5D3C">
              <w:rPr>
                <w:b/>
                <w:color w:val="FF0000"/>
                <w:sz w:val="22"/>
                <w:szCs w:val="22"/>
              </w:rPr>
              <w:t>patients</w:t>
            </w:r>
          </w:p>
        </w:tc>
        <w:tc>
          <w:tcPr>
            <w:tcW w:w="2636" w:type="dxa"/>
          </w:tcPr>
          <w:p w14:paraId="33B0686B" w14:textId="4F8ABEB3" w:rsidR="00323FC2" w:rsidRPr="008D5D3C" w:rsidRDefault="006658AF" w:rsidP="00AE7606">
            <w:pPr>
              <w:rPr>
                <w:color w:val="FF0000"/>
                <w:sz w:val="22"/>
                <w:szCs w:val="22"/>
              </w:rPr>
            </w:pPr>
            <w:r w:rsidRPr="008D5D3C">
              <w:rPr>
                <w:color w:val="FF0000"/>
                <w:sz w:val="22"/>
                <w:szCs w:val="22"/>
              </w:rPr>
              <w:t>1 hour</w:t>
            </w:r>
          </w:p>
        </w:tc>
      </w:tr>
      <w:tr w:rsidR="006658AF" w:rsidRPr="008D5D3C" w14:paraId="6BE02409" w14:textId="77777777" w:rsidTr="006658AF">
        <w:tc>
          <w:tcPr>
            <w:tcW w:w="6374" w:type="dxa"/>
          </w:tcPr>
          <w:p w14:paraId="39B58FB4" w14:textId="2D5EF407" w:rsidR="006658AF" w:rsidRPr="008D5D3C" w:rsidRDefault="006658AF" w:rsidP="00AE7606">
            <w:pPr>
              <w:rPr>
                <w:b/>
                <w:color w:val="FF0000"/>
                <w:sz w:val="22"/>
                <w:szCs w:val="22"/>
              </w:rPr>
            </w:pPr>
            <w:r w:rsidRPr="008D5D3C">
              <w:rPr>
                <w:b/>
                <w:color w:val="FF0000"/>
                <w:sz w:val="22"/>
                <w:szCs w:val="22"/>
              </w:rPr>
              <w:t xml:space="preserve">Average appointment duration for </w:t>
            </w:r>
            <w:r w:rsidRPr="008D5D3C">
              <w:rPr>
                <w:b/>
                <w:i/>
                <w:iCs/>
                <w:color w:val="FF0000"/>
                <w:sz w:val="22"/>
                <w:szCs w:val="22"/>
              </w:rPr>
              <w:t>follow-up</w:t>
            </w:r>
            <w:r w:rsidRPr="008D5D3C">
              <w:rPr>
                <w:b/>
                <w:color w:val="FF0000"/>
                <w:sz w:val="22"/>
                <w:szCs w:val="22"/>
              </w:rPr>
              <w:t xml:space="preserve"> appointment</w:t>
            </w:r>
          </w:p>
        </w:tc>
        <w:tc>
          <w:tcPr>
            <w:tcW w:w="2636" w:type="dxa"/>
          </w:tcPr>
          <w:p w14:paraId="0556BEBE" w14:textId="78A7983B" w:rsidR="006658AF" w:rsidRPr="008D5D3C" w:rsidRDefault="006658AF" w:rsidP="00AE7606">
            <w:pPr>
              <w:rPr>
                <w:color w:val="FF0000"/>
                <w:sz w:val="22"/>
                <w:szCs w:val="22"/>
              </w:rPr>
            </w:pPr>
            <w:r w:rsidRPr="008D5D3C">
              <w:rPr>
                <w:color w:val="FF0000"/>
                <w:sz w:val="22"/>
                <w:szCs w:val="22"/>
              </w:rPr>
              <w:t>0.3 hours</w:t>
            </w:r>
          </w:p>
        </w:tc>
      </w:tr>
      <w:bookmarkEnd w:id="3"/>
    </w:tbl>
    <w:p w14:paraId="646554F0" w14:textId="77777777" w:rsidR="00EB5204" w:rsidRPr="008D5D3C" w:rsidRDefault="00EB5204" w:rsidP="00AE7606">
      <w:pPr>
        <w:rPr>
          <w:sz w:val="22"/>
          <w:szCs w:val="22"/>
        </w:rPr>
      </w:pPr>
    </w:p>
    <w:p w14:paraId="2FB07CD7" w14:textId="1A562372" w:rsidR="00323FC2" w:rsidRPr="008D5D3C" w:rsidRDefault="00EB5204" w:rsidP="00AE7606">
      <w:pPr>
        <w:rPr>
          <w:color w:val="FF0000"/>
          <w:sz w:val="22"/>
          <w:szCs w:val="22"/>
        </w:rPr>
      </w:pPr>
      <w:r w:rsidRPr="008D5D3C">
        <w:rPr>
          <w:color w:val="FF0000"/>
          <w:sz w:val="22"/>
          <w:szCs w:val="22"/>
        </w:rPr>
        <w:t>A typical new patient comprehensive consultation may consist of:</w:t>
      </w:r>
    </w:p>
    <w:p w14:paraId="06D1210F" w14:textId="46427BCE" w:rsidR="00EB5204" w:rsidRPr="008D5D3C" w:rsidRDefault="00EB5204" w:rsidP="00EB5204">
      <w:pPr>
        <w:pStyle w:val="ListParagraph"/>
        <w:numPr>
          <w:ilvl w:val="0"/>
          <w:numId w:val="27"/>
        </w:numPr>
        <w:rPr>
          <w:color w:val="FF0000"/>
          <w:sz w:val="22"/>
          <w:szCs w:val="22"/>
        </w:rPr>
      </w:pPr>
      <w:proofErr w:type="spellStart"/>
      <w:r w:rsidRPr="008D5D3C">
        <w:rPr>
          <w:color w:val="FF0000"/>
          <w:sz w:val="22"/>
          <w:szCs w:val="22"/>
        </w:rPr>
        <w:t>FeNO</w:t>
      </w:r>
      <w:proofErr w:type="spellEnd"/>
      <w:r w:rsidRPr="008D5D3C">
        <w:rPr>
          <w:color w:val="FF0000"/>
          <w:sz w:val="22"/>
          <w:szCs w:val="22"/>
        </w:rPr>
        <w:t>: 10–15 minutes</w:t>
      </w:r>
    </w:p>
    <w:p w14:paraId="3D220E0D" w14:textId="6C05A7C3" w:rsidR="00EB5204" w:rsidRPr="008D5D3C" w:rsidRDefault="00EB5204" w:rsidP="00EB5204">
      <w:pPr>
        <w:pStyle w:val="ListParagraph"/>
        <w:numPr>
          <w:ilvl w:val="0"/>
          <w:numId w:val="27"/>
        </w:numPr>
        <w:rPr>
          <w:color w:val="FF0000"/>
          <w:sz w:val="22"/>
          <w:szCs w:val="22"/>
        </w:rPr>
      </w:pPr>
      <w:r w:rsidRPr="008D5D3C">
        <w:rPr>
          <w:color w:val="FF0000"/>
          <w:sz w:val="22"/>
          <w:szCs w:val="22"/>
        </w:rPr>
        <w:t>Spirometry: 20 minutes</w:t>
      </w:r>
    </w:p>
    <w:p w14:paraId="3001DC07" w14:textId="3B6548DA" w:rsidR="00EB5204" w:rsidRPr="008D5D3C" w:rsidRDefault="00EB5204" w:rsidP="00EB5204">
      <w:pPr>
        <w:pStyle w:val="ListParagraph"/>
        <w:numPr>
          <w:ilvl w:val="0"/>
          <w:numId w:val="27"/>
        </w:numPr>
        <w:rPr>
          <w:color w:val="FF0000"/>
          <w:sz w:val="22"/>
          <w:szCs w:val="22"/>
        </w:rPr>
      </w:pPr>
      <w:r w:rsidRPr="008D5D3C">
        <w:rPr>
          <w:color w:val="FF0000"/>
          <w:sz w:val="22"/>
          <w:szCs w:val="22"/>
        </w:rPr>
        <w:t>Reversibility: 45 minutes with a 20-minute rest period post bronchodilator</w:t>
      </w:r>
    </w:p>
    <w:p w14:paraId="79545D97" w14:textId="61F0A468" w:rsidR="00EB5204" w:rsidRPr="008D5D3C" w:rsidRDefault="00EB5204" w:rsidP="00EB5204">
      <w:pPr>
        <w:pStyle w:val="ListParagraph"/>
        <w:numPr>
          <w:ilvl w:val="0"/>
          <w:numId w:val="27"/>
        </w:numPr>
        <w:rPr>
          <w:color w:val="FF0000"/>
          <w:sz w:val="22"/>
          <w:szCs w:val="22"/>
        </w:rPr>
      </w:pPr>
      <w:r w:rsidRPr="008D5D3C">
        <w:rPr>
          <w:color w:val="FF0000"/>
          <w:sz w:val="22"/>
          <w:szCs w:val="22"/>
        </w:rPr>
        <w:t>PEFR: 10 minutes</w:t>
      </w:r>
    </w:p>
    <w:p w14:paraId="24E8893C" w14:textId="422702E8" w:rsidR="00EB5204" w:rsidRPr="008D5D3C" w:rsidRDefault="00EB5204" w:rsidP="00654742">
      <w:pPr>
        <w:pStyle w:val="ListParagraph"/>
        <w:numPr>
          <w:ilvl w:val="0"/>
          <w:numId w:val="27"/>
        </w:numPr>
        <w:spacing w:after="120"/>
        <w:ind w:left="714" w:hanging="357"/>
        <w:rPr>
          <w:sz w:val="22"/>
          <w:szCs w:val="22"/>
        </w:rPr>
      </w:pPr>
      <w:r w:rsidRPr="008D5D3C">
        <w:rPr>
          <w:color w:val="FF0000"/>
          <w:sz w:val="22"/>
          <w:szCs w:val="22"/>
        </w:rPr>
        <w:t>Review, interpretation and, if starting treatment, patient education: 30–40 minutes</w:t>
      </w:r>
    </w:p>
    <w:p w14:paraId="76E37FE6" w14:textId="55905514" w:rsidR="00AE7606" w:rsidRPr="008D5D3C" w:rsidRDefault="00B5530F" w:rsidP="00DE240A">
      <w:pPr>
        <w:pStyle w:val="Heading4"/>
        <w:rPr>
          <w:sz w:val="22"/>
          <w:szCs w:val="22"/>
        </w:rPr>
      </w:pPr>
      <w:r w:rsidRPr="008D5D3C">
        <w:rPr>
          <w:sz w:val="22"/>
          <w:szCs w:val="22"/>
        </w:rPr>
        <w:t xml:space="preserve">Number of people who will DNA per session </w:t>
      </w:r>
    </w:p>
    <w:tbl>
      <w:tblPr>
        <w:tblStyle w:val="TableGrid"/>
        <w:tblW w:w="0" w:type="auto"/>
        <w:tblLook w:val="04A0" w:firstRow="1" w:lastRow="0" w:firstColumn="1" w:lastColumn="0" w:noHBand="0" w:noVBand="1"/>
      </w:tblPr>
      <w:tblGrid>
        <w:gridCol w:w="6374"/>
        <w:gridCol w:w="2636"/>
      </w:tblGrid>
      <w:tr w:rsidR="005376BC" w:rsidRPr="008D5D3C" w14:paraId="1768AC9F" w14:textId="77777777" w:rsidTr="006658AF">
        <w:tc>
          <w:tcPr>
            <w:tcW w:w="6374" w:type="dxa"/>
          </w:tcPr>
          <w:p w14:paraId="4A9EF3F5" w14:textId="3901A405" w:rsidR="005376BC" w:rsidRPr="008D5D3C" w:rsidRDefault="005376BC" w:rsidP="002522B1">
            <w:pPr>
              <w:rPr>
                <w:b/>
                <w:sz w:val="22"/>
                <w:szCs w:val="22"/>
              </w:rPr>
            </w:pPr>
            <w:bookmarkStart w:id="4" w:name="_Hlk12356081"/>
            <w:r w:rsidRPr="008D5D3C">
              <w:rPr>
                <w:b/>
                <w:sz w:val="22"/>
                <w:szCs w:val="22"/>
              </w:rPr>
              <w:t>Number of patients issued an appointment but not attending</w:t>
            </w:r>
          </w:p>
        </w:tc>
        <w:tc>
          <w:tcPr>
            <w:tcW w:w="2636" w:type="dxa"/>
          </w:tcPr>
          <w:p w14:paraId="4F01E987" w14:textId="215EEA93" w:rsidR="005376BC" w:rsidRPr="008D5D3C" w:rsidRDefault="006658AF" w:rsidP="002522B1">
            <w:pPr>
              <w:rPr>
                <w:sz w:val="22"/>
                <w:szCs w:val="22"/>
              </w:rPr>
            </w:pPr>
            <w:r w:rsidRPr="008D5D3C">
              <w:rPr>
                <w:color w:val="FF0000"/>
                <w:sz w:val="22"/>
                <w:szCs w:val="22"/>
              </w:rPr>
              <w:t>20%</w:t>
            </w:r>
          </w:p>
        </w:tc>
      </w:tr>
    </w:tbl>
    <w:bookmarkEnd w:id="4"/>
    <w:p w14:paraId="227CAB09" w14:textId="3835CA3C" w:rsidR="00D848D5" w:rsidRPr="008D5D3C" w:rsidRDefault="00D848D5" w:rsidP="00DE240A">
      <w:pPr>
        <w:pStyle w:val="Heading4"/>
        <w:rPr>
          <w:sz w:val="22"/>
          <w:szCs w:val="22"/>
        </w:rPr>
      </w:pPr>
      <w:r w:rsidRPr="008D5D3C">
        <w:rPr>
          <w:sz w:val="22"/>
          <w:szCs w:val="22"/>
        </w:rPr>
        <w:lastRenderedPageBreak/>
        <w:t>Time taken to review referral</w:t>
      </w:r>
      <w:r w:rsidR="00E11734" w:rsidRPr="008D5D3C">
        <w:rPr>
          <w:sz w:val="22"/>
          <w:szCs w:val="22"/>
        </w:rPr>
        <w:t xml:space="preserve">s, write up results and conclusions and provide output back to referrer or into new service </w:t>
      </w:r>
    </w:p>
    <w:tbl>
      <w:tblPr>
        <w:tblStyle w:val="TableGrid"/>
        <w:tblW w:w="0" w:type="auto"/>
        <w:tblLook w:val="04A0" w:firstRow="1" w:lastRow="0" w:firstColumn="1" w:lastColumn="0" w:noHBand="0" w:noVBand="1"/>
      </w:tblPr>
      <w:tblGrid>
        <w:gridCol w:w="6374"/>
        <w:gridCol w:w="2636"/>
      </w:tblGrid>
      <w:tr w:rsidR="005376BC" w:rsidRPr="008D5D3C" w14:paraId="16F8A879" w14:textId="77777777" w:rsidTr="006658AF">
        <w:tc>
          <w:tcPr>
            <w:tcW w:w="6374" w:type="dxa"/>
          </w:tcPr>
          <w:p w14:paraId="0BC570BB" w14:textId="3D2D6BAA" w:rsidR="005376BC" w:rsidRPr="008D5D3C" w:rsidRDefault="005376BC" w:rsidP="002522B1">
            <w:pPr>
              <w:rPr>
                <w:b/>
                <w:sz w:val="22"/>
                <w:szCs w:val="22"/>
              </w:rPr>
            </w:pPr>
            <w:bookmarkStart w:id="5" w:name="_Hlk12356087"/>
            <w:r w:rsidRPr="008D5D3C">
              <w:rPr>
                <w:b/>
                <w:sz w:val="22"/>
                <w:szCs w:val="22"/>
              </w:rPr>
              <w:t>HCP time</w:t>
            </w:r>
            <w:r w:rsidR="006658AF" w:rsidRPr="008D5D3C">
              <w:rPr>
                <w:b/>
                <w:sz w:val="22"/>
                <w:szCs w:val="22"/>
              </w:rPr>
              <w:t xml:space="preserve"> </w:t>
            </w:r>
            <w:r w:rsidR="006658AF" w:rsidRPr="008D5D3C">
              <w:rPr>
                <w:b/>
                <w:color w:val="FF0000"/>
                <w:sz w:val="22"/>
                <w:szCs w:val="22"/>
              </w:rPr>
              <w:t>per patient</w:t>
            </w:r>
          </w:p>
        </w:tc>
        <w:tc>
          <w:tcPr>
            <w:tcW w:w="2636" w:type="dxa"/>
          </w:tcPr>
          <w:p w14:paraId="30826F68" w14:textId="15EC3F7E" w:rsidR="005376BC" w:rsidRPr="008D5D3C" w:rsidRDefault="006658AF" w:rsidP="002522B1">
            <w:pPr>
              <w:rPr>
                <w:color w:val="FF0000"/>
                <w:sz w:val="22"/>
                <w:szCs w:val="22"/>
              </w:rPr>
            </w:pPr>
            <w:r w:rsidRPr="008D5D3C">
              <w:rPr>
                <w:color w:val="FF0000"/>
                <w:sz w:val="22"/>
                <w:szCs w:val="22"/>
              </w:rPr>
              <w:t>0.25 hours</w:t>
            </w:r>
          </w:p>
        </w:tc>
      </w:tr>
      <w:tr w:rsidR="005376BC" w:rsidRPr="008D5D3C" w14:paraId="781772F7" w14:textId="77777777" w:rsidTr="006658AF">
        <w:tc>
          <w:tcPr>
            <w:tcW w:w="6374" w:type="dxa"/>
          </w:tcPr>
          <w:p w14:paraId="7CBB0980" w14:textId="6E81E9D3" w:rsidR="005376BC" w:rsidRPr="008D5D3C" w:rsidRDefault="005376BC" w:rsidP="002522B1">
            <w:pPr>
              <w:rPr>
                <w:b/>
                <w:sz w:val="22"/>
                <w:szCs w:val="22"/>
              </w:rPr>
            </w:pPr>
            <w:r w:rsidRPr="008D5D3C">
              <w:rPr>
                <w:b/>
                <w:sz w:val="22"/>
                <w:szCs w:val="22"/>
              </w:rPr>
              <w:t>Administrative time</w:t>
            </w:r>
            <w:r w:rsidR="006658AF" w:rsidRPr="008D5D3C">
              <w:rPr>
                <w:b/>
                <w:sz w:val="22"/>
                <w:szCs w:val="22"/>
              </w:rPr>
              <w:t xml:space="preserve"> </w:t>
            </w:r>
            <w:r w:rsidR="006658AF" w:rsidRPr="008D5D3C">
              <w:rPr>
                <w:b/>
                <w:color w:val="FF0000"/>
                <w:sz w:val="22"/>
                <w:szCs w:val="22"/>
              </w:rPr>
              <w:t>(if available) per patient</w:t>
            </w:r>
          </w:p>
        </w:tc>
        <w:tc>
          <w:tcPr>
            <w:tcW w:w="2636" w:type="dxa"/>
          </w:tcPr>
          <w:p w14:paraId="2E68732E" w14:textId="6CDBAB94" w:rsidR="005376BC" w:rsidRPr="008D5D3C" w:rsidRDefault="006658AF" w:rsidP="002522B1">
            <w:pPr>
              <w:rPr>
                <w:color w:val="FF0000"/>
                <w:sz w:val="22"/>
                <w:szCs w:val="22"/>
              </w:rPr>
            </w:pPr>
            <w:r w:rsidRPr="008D5D3C">
              <w:rPr>
                <w:color w:val="FF0000"/>
                <w:sz w:val="22"/>
                <w:szCs w:val="22"/>
              </w:rPr>
              <w:t>0.25 hours</w:t>
            </w:r>
          </w:p>
        </w:tc>
      </w:tr>
      <w:bookmarkEnd w:id="5"/>
    </w:tbl>
    <w:p w14:paraId="5A5D077A" w14:textId="77777777" w:rsidR="008D5D3C" w:rsidRDefault="008D5D3C" w:rsidP="00870D89">
      <w:pPr>
        <w:pStyle w:val="Heading2"/>
        <w:rPr>
          <w:sz w:val="24"/>
          <w:szCs w:val="24"/>
        </w:rPr>
      </w:pPr>
    </w:p>
    <w:p w14:paraId="19A1446D" w14:textId="22026B16" w:rsidR="009D4D1F" w:rsidRPr="008D5D3C" w:rsidRDefault="009D4D1F" w:rsidP="00870D89">
      <w:pPr>
        <w:pStyle w:val="Heading2"/>
        <w:rPr>
          <w:sz w:val="24"/>
          <w:szCs w:val="24"/>
        </w:rPr>
      </w:pPr>
      <w:r w:rsidRPr="008D5D3C">
        <w:rPr>
          <w:sz w:val="24"/>
          <w:szCs w:val="24"/>
        </w:rPr>
        <w:t>3.0</w:t>
      </w:r>
      <w:r w:rsidRPr="008D5D3C">
        <w:rPr>
          <w:sz w:val="24"/>
          <w:szCs w:val="24"/>
        </w:rPr>
        <w:tab/>
        <w:t>Workers within the service</w:t>
      </w:r>
    </w:p>
    <w:p w14:paraId="19F89291" w14:textId="584B62B2" w:rsidR="00AE7606" w:rsidRPr="008D5D3C" w:rsidRDefault="009D4D1F" w:rsidP="00AE7606">
      <w:pPr>
        <w:rPr>
          <w:sz w:val="22"/>
          <w:szCs w:val="22"/>
        </w:rPr>
      </w:pPr>
      <w:r w:rsidRPr="008D5D3C">
        <w:rPr>
          <w:sz w:val="22"/>
          <w:szCs w:val="22"/>
        </w:rPr>
        <w:t xml:space="preserve">This section </w:t>
      </w:r>
      <w:r w:rsidR="00350A8A" w:rsidRPr="008D5D3C">
        <w:rPr>
          <w:sz w:val="22"/>
          <w:szCs w:val="22"/>
        </w:rPr>
        <w:t xml:space="preserve">will </w:t>
      </w:r>
      <w:r w:rsidRPr="008D5D3C">
        <w:rPr>
          <w:sz w:val="22"/>
          <w:szCs w:val="22"/>
        </w:rPr>
        <w:t xml:space="preserve">describe the number of </w:t>
      </w:r>
      <w:r w:rsidR="00113E05" w:rsidRPr="008D5D3C">
        <w:rPr>
          <w:sz w:val="22"/>
          <w:szCs w:val="22"/>
        </w:rPr>
        <w:t>workers required</w:t>
      </w:r>
      <w:r w:rsidRPr="008D5D3C">
        <w:rPr>
          <w:sz w:val="22"/>
          <w:szCs w:val="22"/>
        </w:rPr>
        <w:t xml:space="preserve"> per year a</w:t>
      </w:r>
      <w:r w:rsidR="00113E05" w:rsidRPr="008D5D3C">
        <w:rPr>
          <w:sz w:val="22"/>
          <w:szCs w:val="22"/>
        </w:rPr>
        <w:t>llowing for leave, sickness selecting from</w:t>
      </w:r>
      <w:r w:rsidR="00834DDC" w:rsidRPr="008D5D3C">
        <w:rPr>
          <w:sz w:val="22"/>
          <w:szCs w:val="22"/>
        </w:rPr>
        <w:t xml:space="preserve"> the following skill sets</w:t>
      </w:r>
      <w:r w:rsidR="00AE7606" w:rsidRPr="008D5D3C">
        <w:rPr>
          <w:sz w:val="22"/>
          <w:szCs w:val="22"/>
        </w:rPr>
        <w:t>:</w:t>
      </w:r>
    </w:p>
    <w:p w14:paraId="4F37380B" w14:textId="1C85A83F" w:rsidR="00B079D7" w:rsidRPr="008D5D3C" w:rsidRDefault="00DE240A" w:rsidP="00AE7606">
      <w:pPr>
        <w:rPr>
          <w:sz w:val="22"/>
          <w:szCs w:val="22"/>
          <w:lang w:val="en-US"/>
        </w:rPr>
      </w:pPr>
      <w:r w:rsidRPr="008D5D3C">
        <w:rPr>
          <w:sz w:val="22"/>
          <w:szCs w:val="22"/>
          <w:highlight w:val="yellow"/>
          <w:lang w:val="en-US"/>
        </w:rPr>
        <w:t>[</w:t>
      </w:r>
      <w:r w:rsidRPr="008D5D3C">
        <w:rPr>
          <w:b/>
          <w:bCs/>
          <w:sz w:val="22"/>
          <w:szCs w:val="22"/>
          <w:highlight w:val="yellow"/>
          <w:lang w:val="en-US"/>
        </w:rPr>
        <w:t>Note:</w:t>
      </w:r>
      <w:r w:rsidRPr="008D5D3C">
        <w:rPr>
          <w:sz w:val="22"/>
          <w:szCs w:val="22"/>
          <w:highlight w:val="yellow"/>
          <w:lang w:val="en-US"/>
        </w:rPr>
        <w:t xml:space="preserve"> this list may change depending on consensus on section 3.4]</w:t>
      </w:r>
      <w:r w:rsidRPr="008D5D3C">
        <w:rPr>
          <w:sz w:val="22"/>
          <w:szCs w:val="22"/>
          <w:lang w:val="en-US"/>
        </w:rPr>
        <w:t xml:space="preserve"> </w:t>
      </w:r>
    </w:p>
    <w:p w14:paraId="41F65159" w14:textId="5A7C3915" w:rsidR="00AE7606" w:rsidRPr="008D5D3C" w:rsidRDefault="009D4D1F" w:rsidP="008D5D3C">
      <w:pPr>
        <w:pStyle w:val="ListParagraph"/>
        <w:numPr>
          <w:ilvl w:val="0"/>
          <w:numId w:val="12"/>
        </w:numPr>
        <w:ind w:left="714" w:hanging="357"/>
        <w:rPr>
          <w:sz w:val="22"/>
          <w:szCs w:val="22"/>
        </w:rPr>
      </w:pPr>
      <w:r w:rsidRPr="008D5D3C">
        <w:rPr>
          <w:sz w:val="22"/>
          <w:szCs w:val="22"/>
          <w:lang w:val="en-US"/>
        </w:rPr>
        <w:t xml:space="preserve">An expert HCP in asthma and COPD of </w:t>
      </w:r>
      <w:proofErr w:type="gramStart"/>
      <w:r w:rsidRPr="008D5D3C">
        <w:rPr>
          <w:sz w:val="22"/>
          <w:szCs w:val="22"/>
          <w:lang w:val="en-US"/>
        </w:rPr>
        <w:t>sufficient</w:t>
      </w:r>
      <w:proofErr w:type="gramEnd"/>
      <w:r w:rsidRPr="008D5D3C">
        <w:rPr>
          <w:sz w:val="22"/>
          <w:szCs w:val="22"/>
          <w:lang w:val="en-US"/>
        </w:rPr>
        <w:t xml:space="preserve"> banding and training to formulate and recommend a diagnosis and treatment </w:t>
      </w:r>
    </w:p>
    <w:p w14:paraId="1E12296D" w14:textId="0B0C5438" w:rsidR="00AE7606" w:rsidRPr="008D5D3C" w:rsidRDefault="009D4D1F" w:rsidP="008D5D3C">
      <w:pPr>
        <w:pStyle w:val="ListParagraph"/>
        <w:numPr>
          <w:ilvl w:val="0"/>
          <w:numId w:val="12"/>
        </w:numPr>
        <w:ind w:left="714" w:hanging="357"/>
        <w:rPr>
          <w:sz w:val="22"/>
          <w:szCs w:val="22"/>
        </w:rPr>
      </w:pPr>
      <w:r w:rsidRPr="008D5D3C">
        <w:rPr>
          <w:sz w:val="22"/>
          <w:szCs w:val="22"/>
          <w:lang w:val="en-US"/>
        </w:rPr>
        <w:t xml:space="preserve">An HCP with the training and qualification to </w:t>
      </w:r>
      <w:r w:rsidRPr="008D5D3C">
        <w:rPr>
          <w:b/>
          <w:sz w:val="22"/>
          <w:szCs w:val="22"/>
          <w:lang w:val="en-US"/>
        </w:rPr>
        <w:t xml:space="preserve">perform </w:t>
      </w:r>
      <w:r w:rsidRPr="008D5D3C">
        <w:rPr>
          <w:sz w:val="22"/>
          <w:szCs w:val="22"/>
          <w:lang w:val="en-US"/>
        </w:rPr>
        <w:t xml:space="preserve">the relevant tests </w:t>
      </w:r>
      <w:r w:rsidR="00524066" w:rsidRPr="008D5D3C">
        <w:rPr>
          <w:sz w:val="22"/>
          <w:szCs w:val="22"/>
          <w:lang w:val="en-US"/>
        </w:rPr>
        <w:t>(ARTP training, other qualification?)</w:t>
      </w:r>
    </w:p>
    <w:p w14:paraId="02BE9EBC" w14:textId="15E24041" w:rsidR="00AE7606" w:rsidRPr="008D5D3C" w:rsidRDefault="009D4D1F" w:rsidP="008D5D3C">
      <w:pPr>
        <w:pStyle w:val="ListParagraph"/>
        <w:numPr>
          <w:ilvl w:val="0"/>
          <w:numId w:val="12"/>
        </w:numPr>
        <w:ind w:left="714" w:hanging="357"/>
        <w:rPr>
          <w:sz w:val="22"/>
          <w:szCs w:val="22"/>
        </w:rPr>
      </w:pPr>
      <w:r w:rsidRPr="008D5D3C">
        <w:rPr>
          <w:sz w:val="22"/>
          <w:szCs w:val="22"/>
          <w:lang w:val="en-US"/>
        </w:rPr>
        <w:t xml:space="preserve">An HCP with the training and qualification to </w:t>
      </w:r>
      <w:r w:rsidRPr="008D5D3C">
        <w:rPr>
          <w:b/>
          <w:sz w:val="22"/>
          <w:szCs w:val="22"/>
          <w:lang w:val="en-US"/>
        </w:rPr>
        <w:t>interpret</w:t>
      </w:r>
      <w:r w:rsidRPr="008D5D3C">
        <w:rPr>
          <w:sz w:val="22"/>
          <w:szCs w:val="22"/>
          <w:lang w:val="en-US"/>
        </w:rPr>
        <w:t xml:space="preserve"> the relevant tests </w:t>
      </w:r>
    </w:p>
    <w:p w14:paraId="7DCF1CB4" w14:textId="34D93B61" w:rsidR="00AE7606" w:rsidRPr="008D5D3C" w:rsidRDefault="009D4D1F" w:rsidP="008D5D3C">
      <w:pPr>
        <w:pStyle w:val="ListParagraph"/>
        <w:numPr>
          <w:ilvl w:val="0"/>
          <w:numId w:val="11"/>
        </w:numPr>
        <w:ind w:left="714" w:hanging="357"/>
        <w:rPr>
          <w:sz w:val="22"/>
          <w:szCs w:val="22"/>
        </w:rPr>
      </w:pPr>
      <w:r w:rsidRPr="008D5D3C">
        <w:rPr>
          <w:sz w:val="22"/>
          <w:szCs w:val="22"/>
          <w:lang w:val="en-US"/>
        </w:rPr>
        <w:t>A prescriber</w:t>
      </w:r>
    </w:p>
    <w:p w14:paraId="0FFABE5B" w14:textId="0FEFE140" w:rsidR="00FF707D" w:rsidRPr="008D5D3C" w:rsidRDefault="009C28CF" w:rsidP="008E1805">
      <w:pPr>
        <w:pStyle w:val="ListParagraph"/>
        <w:numPr>
          <w:ilvl w:val="0"/>
          <w:numId w:val="11"/>
        </w:numPr>
        <w:spacing w:after="120"/>
        <w:ind w:left="714" w:hanging="357"/>
        <w:rPr>
          <w:sz w:val="22"/>
          <w:szCs w:val="22"/>
        </w:rPr>
      </w:pPr>
      <w:r w:rsidRPr="008D5D3C">
        <w:rPr>
          <w:sz w:val="22"/>
          <w:szCs w:val="22"/>
          <w:lang w:val="en-US"/>
        </w:rPr>
        <w:t xml:space="preserve">Management and administration </w:t>
      </w:r>
    </w:p>
    <w:p w14:paraId="3D2B2589" w14:textId="6A384544" w:rsidR="005376BC" w:rsidRPr="008D5D3C" w:rsidRDefault="005376BC" w:rsidP="00EC4630">
      <w:pPr>
        <w:rPr>
          <w:sz w:val="22"/>
          <w:szCs w:val="22"/>
        </w:rPr>
      </w:pPr>
      <w:r w:rsidRPr="008D5D3C">
        <w:rPr>
          <w:sz w:val="22"/>
          <w:szCs w:val="22"/>
        </w:rPr>
        <w:t xml:space="preserve">The number of workers of each skill type will be based on the outputs from Section 1.0 (the number of persons requiring the service) and Section 2.0 (the number of persons that can be seen per </w:t>
      </w:r>
      <w:r w:rsidR="00DE240A" w:rsidRPr="008D5D3C">
        <w:rPr>
          <w:sz w:val="22"/>
          <w:szCs w:val="22"/>
        </w:rPr>
        <w:t>‘session’).</w:t>
      </w:r>
    </w:p>
    <w:p w14:paraId="0BC6371F" w14:textId="4E3D4593" w:rsidR="00DE240A" w:rsidRPr="008D5D3C" w:rsidRDefault="00DE240A" w:rsidP="00EC4630">
      <w:pPr>
        <w:rPr>
          <w:sz w:val="22"/>
          <w:szCs w:val="22"/>
        </w:rPr>
      </w:pPr>
    </w:p>
    <w:tbl>
      <w:tblPr>
        <w:tblStyle w:val="TableGrid"/>
        <w:tblW w:w="0" w:type="auto"/>
        <w:tblLook w:val="04A0" w:firstRow="1" w:lastRow="0" w:firstColumn="1" w:lastColumn="0" w:noHBand="0" w:noVBand="1"/>
      </w:tblPr>
      <w:tblGrid>
        <w:gridCol w:w="5807"/>
        <w:gridCol w:w="3203"/>
      </w:tblGrid>
      <w:tr w:rsidR="00DE240A" w:rsidRPr="008D5D3C" w14:paraId="5677B642" w14:textId="77777777" w:rsidTr="002522B1">
        <w:tc>
          <w:tcPr>
            <w:tcW w:w="5807" w:type="dxa"/>
          </w:tcPr>
          <w:p w14:paraId="4BD4A7EF" w14:textId="56B103B5" w:rsidR="00DE240A" w:rsidRPr="008D5D3C" w:rsidRDefault="00DE240A" w:rsidP="002522B1">
            <w:pPr>
              <w:rPr>
                <w:b/>
                <w:sz w:val="22"/>
                <w:szCs w:val="22"/>
              </w:rPr>
            </w:pPr>
            <w:r w:rsidRPr="008D5D3C">
              <w:rPr>
                <w:b/>
                <w:sz w:val="22"/>
                <w:szCs w:val="22"/>
              </w:rPr>
              <w:t>Number of HCPs (diagnosis and treatment)</w:t>
            </w:r>
          </w:p>
        </w:tc>
        <w:tc>
          <w:tcPr>
            <w:tcW w:w="3203" w:type="dxa"/>
          </w:tcPr>
          <w:p w14:paraId="383B4FF8" w14:textId="77777777" w:rsidR="00DE240A" w:rsidRPr="008D5D3C" w:rsidRDefault="00DE240A" w:rsidP="002522B1">
            <w:pPr>
              <w:rPr>
                <w:sz w:val="22"/>
                <w:szCs w:val="22"/>
              </w:rPr>
            </w:pPr>
          </w:p>
        </w:tc>
      </w:tr>
      <w:tr w:rsidR="00DE240A" w:rsidRPr="008D5D3C" w14:paraId="6ABCB471" w14:textId="77777777" w:rsidTr="002522B1">
        <w:tc>
          <w:tcPr>
            <w:tcW w:w="5807" w:type="dxa"/>
          </w:tcPr>
          <w:p w14:paraId="4997E1A9" w14:textId="3D8B7D54" w:rsidR="00DE240A" w:rsidRPr="008D5D3C" w:rsidRDefault="00DE240A" w:rsidP="002522B1">
            <w:pPr>
              <w:rPr>
                <w:b/>
                <w:sz w:val="22"/>
                <w:szCs w:val="22"/>
              </w:rPr>
            </w:pPr>
            <w:r w:rsidRPr="008D5D3C">
              <w:rPr>
                <w:b/>
                <w:sz w:val="22"/>
                <w:szCs w:val="22"/>
              </w:rPr>
              <w:t>Number of HCPs (performing tests)</w:t>
            </w:r>
          </w:p>
        </w:tc>
        <w:tc>
          <w:tcPr>
            <w:tcW w:w="3203" w:type="dxa"/>
          </w:tcPr>
          <w:p w14:paraId="62B8E882" w14:textId="77777777" w:rsidR="00DE240A" w:rsidRPr="008D5D3C" w:rsidRDefault="00DE240A" w:rsidP="002522B1">
            <w:pPr>
              <w:rPr>
                <w:sz w:val="22"/>
                <w:szCs w:val="22"/>
              </w:rPr>
            </w:pPr>
          </w:p>
        </w:tc>
      </w:tr>
      <w:tr w:rsidR="00DE240A" w:rsidRPr="008D5D3C" w14:paraId="34AE21AD" w14:textId="77777777" w:rsidTr="002522B1">
        <w:tc>
          <w:tcPr>
            <w:tcW w:w="5807" w:type="dxa"/>
          </w:tcPr>
          <w:p w14:paraId="2472EC7E" w14:textId="5A9ECA69" w:rsidR="00DE240A" w:rsidRPr="008D5D3C" w:rsidRDefault="00DE240A" w:rsidP="002522B1">
            <w:pPr>
              <w:rPr>
                <w:b/>
                <w:sz w:val="22"/>
                <w:szCs w:val="22"/>
              </w:rPr>
            </w:pPr>
            <w:r w:rsidRPr="008D5D3C">
              <w:rPr>
                <w:b/>
                <w:sz w:val="22"/>
                <w:szCs w:val="22"/>
              </w:rPr>
              <w:t>Number of HCPs (interpreting test results)</w:t>
            </w:r>
          </w:p>
        </w:tc>
        <w:tc>
          <w:tcPr>
            <w:tcW w:w="3203" w:type="dxa"/>
          </w:tcPr>
          <w:p w14:paraId="67E76F85" w14:textId="77777777" w:rsidR="00DE240A" w:rsidRPr="008D5D3C" w:rsidRDefault="00DE240A" w:rsidP="002522B1">
            <w:pPr>
              <w:rPr>
                <w:sz w:val="22"/>
                <w:szCs w:val="22"/>
              </w:rPr>
            </w:pPr>
          </w:p>
        </w:tc>
      </w:tr>
      <w:tr w:rsidR="00DE240A" w:rsidRPr="008D5D3C" w14:paraId="61A00484" w14:textId="77777777" w:rsidTr="002522B1">
        <w:tc>
          <w:tcPr>
            <w:tcW w:w="5807" w:type="dxa"/>
          </w:tcPr>
          <w:p w14:paraId="1448457D" w14:textId="5F83794D" w:rsidR="00DE240A" w:rsidRPr="008D5D3C" w:rsidRDefault="00DE240A" w:rsidP="002522B1">
            <w:pPr>
              <w:rPr>
                <w:b/>
                <w:sz w:val="22"/>
                <w:szCs w:val="22"/>
              </w:rPr>
            </w:pPr>
            <w:r w:rsidRPr="008D5D3C">
              <w:rPr>
                <w:b/>
                <w:sz w:val="22"/>
                <w:szCs w:val="22"/>
              </w:rPr>
              <w:t>Number of administration staff</w:t>
            </w:r>
          </w:p>
        </w:tc>
        <w:tc>
          <w:tcPr>
            <w:tcW w:w="3203" w:type="dxa"/>
          </w:tcPr>
          <w:p w14:paraId="339E794B" w14:textId="77777777" w:rsidR="00DE240A" w:rsidRPr="008D5D3C" w:rsidRDefault="00DE240A" w:rsidP="002522B1">
            <w:pPr>
              <w:rPr>
                <w:sz w:val="22"/>
                <w:szCs w:val="22"/>
              </w:rPr>
            </w:pPr>
          </w:p>
        </w:tc>
      </w:tr>
    </w:tbl>
    <w:p w14:paraId="3C70D3E9" w14:textId="77777777" w:rsidR="005376BC" w:rsidRDefault="005376BC" w:rsidP="00EC4630"/>
    <w:p w14:paraId="0A1176C4" w14:textId="38325454" w:rsidR="00834DDC" w:rsidRPr="008D5D3C" w:rsidRDefault="00834DDC" w:rsidP="00870D89">
      <w:pPr>
        <w:pStyle w:val="Heading2"/>
        <w:rPr>
          <w:sz w:val="24"/>
          <w:szCs w:val="24"/>
        </w:rPr>
      </w:pPr>
      <w:r w:rsidRPr="008D5D3C">
        <w:rPr>
          <w:sz w:val="24"/>
          <w:szCs w:val="24"/>
        </w:rPr>
        <w:t>4.0</w:t>
      </w:r>
      <w:r w:rsidRPr="008D5D3C">
        <w:rPr>
          <w:sz w:val="24"/>
          <w:szCs w:val="24"/>
        </w:rPr>
        <w:tab/>
        <w:t xml:space="preserve">Equipment and Consumables </w:t>
      </w:r>
    </w:p>
    <w:p w14:paraId="6E55B1B2" w14:textId="7297DCB8" w:rsidR="0087122A" w:rsidRDefault="004C2A52" w:rsidP="008D5D3C">
      <w:pPr>
        <w:spacing w:after="120"/>
      </w:pPr>
      <w:r w:rsidRPr="008D5D3C">
        <w:rPr>
          <w:sz w:val="22"/>
          <w:szCs w:val="22"/>
        </w:rPr>
        <w:t xml:space="preserve">These costs and volume are dependent on what is calculated from </w:t>
      </w:r>
      <w:r w:rsidR="00EA1828" w:rsidRPr="008D5D3C">
        <w:rPr>
          <w:sz w:val="22"/>
          <w:szCs w:val="22"/>
        </w:rPr>
        <w:t xml:space="preserve">Sections </w:t>
      </w:r>
      <w:r w:rsidRPr="008D5D3C">
        <w:rPr>
          <w:sz w:val="22"/>
          <w:szCs w:val="22"/>
        </w:rPr>
        <w:t>1.0 and 2.0 and 3.0</w:t>
      </w:r>
      <w:r w:rsidR="00AE7606" w:rsidRPr="008D5D3C">
        <w:rPr>
          <w:sz w:val="22"/>
          <w:szCs w:val="22"/>
        </w:rPr>
        <w:t>.</w:t>
      </w:r>
      <w:r w:rsidR="0087122A" w:rsidRPr="008D5D3C">
        <w:rPr>
          <w:sz w:val="22"/>
          <w:szCs w:val="22"/>
        </w:rPr>
        <w:t xml:space="preserve"> </w:t>
      </w:r>
      <w:r w:rsidR="0087122A" w:rsidRPr="008D5D3C">
        <w:rPr>
          <w:color w:val="FF0000"/>
          <w:sz w:val="22"/>
          <w:szCs w:val="22"/>
        </w:rPr>
        <w:t>It is recommended that at least two of each machine (</w:t>
      </w:r>
      <w:proofErr w:type="spellStart"/>
      <w:r w:rsidR="0087122A" w:rsidRPr="008D5D3C">
        <w:rPr>
          <w:color w:val="FF0000"/>
          <w:sz w:val="22"/>
          <w:szCs w:val="22"/>
        </w:rPr>
        <w:t>FeNO</w:t>
      </w:r>
      <w:proofErr w:type="spellEnd"/>
      <w:r w:rsidR="0087122A" w:rsidRPr="008D5D3C">
        <w:rPr>
          <w:color w:val="FF0000"/>
          <w:sz w:val="22"/>
          <w:szCs w:val="22"/>
        </w:rPr>
        <w:t>, exhaled CO and spirometry) be available to account to annual calibration and cleaning.</w:t>
      </w:r>
    </w:p>
    <w:p w14:paraId="1A7C0F39" w14:textId="48C6EC1E" w:rsidR="0087122A" w:rsidRDefault="0087122A" w:rsidP="0087122A">
      <w:r>
        <w:t xml:space="preserve">4.1 </w:t>
      </w:r>
      <w:proofErr w:type="spellStart"/>
      <w:r>
        <w:t>FeNO</w:t>
      </w:r>
      <w:proofErr w:type="spellEnd"/>
      <w:r>
        <w:t xml:space="preserve"> machine:</w:t>
      </w:r>
    </w:p>
    <w:tbl>
      <w:tblPr>
        <w:tblStyle w:val="TableGrid"/>
        <w:tblW w:w="0" w:type="auto"/>
        <w:tblLook w:val="04A0" w:firstRow="1" w:lastRow="0" w:firstColumn="1" w:lastColumn="0" w:noHBand="0" w:noVBand="1"/>
      </w:tblPr>
      <w:tblGrid>
        <w:gridCol w:w="3681"/>
        <w:gridCol w:w="2551"/>
        <w:gridCol w:w="2778"/>
      </w:tblGrid>
      <w:tr w:rsidR="0087122A" w:rsidRPr="008D5D3C" w14:paraId="07688BA0" w14:textId="77777777" w:rsidTr="0087122A">
        <w:tc>
          <w:tcPr>
            <w:tcW w:w="3681" w:type="dxa"/>
          </w:tcPr>
          <w:p w14:paraId="2460C99D" w14:textId="77777777" w:rsidR="0087122A" w:rsidRPr="008D5D3C" w:rsidRDefault="0087122A" w:rsidP="0087122A">
            <w:pPr>
              <w:rPr>
                <w:b/>
                <w:sz w:val="22"/>
                <w:szCs w:val="22"/>
              </w:rPr>
            </w:pPr>
            <w:bookmarkStart w:id="6" w:name="_Hlk12356113"/>
            <w:proofErr w:type="spellStart"/>
            <w:r w:rsidRPr="008D5D3C">
              <w:rPr>
                <w:b/>
                <w:sz w:val="22"/>
                <w:szCs w:val="22"/>
              </w:rPr>
              <w:t>FeNO</w:t>
            </w:r>
            <w:proofErr w:type="spellEnd"/>
            <w:r w:rsidRPr="008D5D3C">
              <w:rPr>
                <w:b/>
                <w:sz w:val="22"/>
                <w:szCs w:val="22"/>
              </w:rPr>
              <w:t xml:space="preserve"> machines</w:t>
            </w:r>
          </w:p>
        </w:tc>
        <w:tc>
          <w:tcPr>
            <w:tcW w:w="2551" w:type="dxa"/>
          </w:tcPr>
          <w:p w14:paraId="30233F96" w14:textId="77777777" w:rsidR="0087122A" w:rsidRPr="008D5D3C" w:rsidRDefault="0087122A" w:rsidP="0087122A">
            <w:pPr>
              <w:rPr>
                <w:color w:val="FF0000"/>
                <w:sz w:val="22"/>
                <w:szCs w:val="22"/>
              </w:rPr>
            </w:pPr>
            <w:r w:rsidRPr="008D5D3C">
              <w:rPr>
                <w:color w:val="FF0000"/>
                <w:sz w:val="22"/>
                <w:szCs w:val="22"/>
              </w:rPr>
              <w:t>2</w:t>
            </w:r>
          </w:p>
        </w:tc>
        <w:tc>
          <w:tcPr>
            <w:tcW w:w="2778" w:type="dxa"/>
          </w:tcPr>
          <w:p w14:paraId="534B3622" w14:textId="77777777" w:rsidR="0087122A" w:rsidRPr="008D5D3C" w:rsidRDefault="0087122A" w:rsidP="0087122A">
            <w:pPr>
              <w:rPr>
                <w:sz w:val="22"/>
                <w:szCs w:val="22"/>
              </w:rPr>
            </w:pPr>
            <w:r w:rsidRPr="008D5D3C">
              <w:rPr>
                <w:sz w:val="22"/>
                <w:szCs w:val="22"/>
              </w:rPr>
              <w:t>Estimated cost</w:t>
            </w:r>
          </w:p>
        </w:tc>
      </w:tr>
      <w:tr w:rsidR="0087122A" w:rsidRPr="008D5D3C" w14:paraId="61026C31" w14:textId="77777777" w:rsidTr="0087122A">
        <w:tc>
          <w:tcPr>
            <w:tcW w:w="3681" w:type="dxa"/>
          </w:tcPr>
          <w:p w14:paraId="50C1215C" w14:textId="77777777" w:rsidR="0087122A" w:rsidRPr="008D5D3C" w:rsidRDefault="0087122A" w:rsidP="0087122A">
            <w:pPr>
              <w:rPr>
                <w:b/>
                <w:sz w:val="22"/>
                <w:szCs w:val="22"/>
              </w:rPr>
            </w:pPr>
            <w:r w:rsidRPr="008D5D3C">
              <w:rPr>
                <w:b/>
                <w:sz w:val="22"/>
                <w:szCs w:val="22"/>
              </w:rPr>
              <w:t>Consumables (bacterial filter, disposable mouth tubes)</w:t>
            </w:r>
          </w:p>
        </w:tc>
        <w:tc>
          <w:tcPr>
            <w:tcW w:w="2551" w:type="dxa"/>
          </w:tcPr>
          <w:p w14:paraId="1C29B505" w14:textId="77777777" w:rsidR="0087122A" w:rsidRPr="008D5D3C" w:rsidRDefault="0087122A" w:rsidP="0087122A">
            <w:pPr>
              <w:rPr>
                <w:sz w:val="22"/>
                <w:szCs w:val="22"/>
              </w:rPr>
            </w:pPr>
            <w:r w:rsidRPr="008D5D3C">
              <w:rPr>
                <w:sz w:val="22"/>
                <w:szCs w:val="22"/>
              </w:rPr>
              <w:t>Required per year</w:t>
            </w:r>
          </w:p>
        </w:tc>
        <w:tc>
          <w:tcPr>
            <w:tcW w:w="2778" w:type="dxa"/>
          </w:tcPr>
          <w:p w14:paraId="07123831" w14:textId="77777777" w:rsidR="0087122A" w:rsidRPr="008D5D3C" w:rsidRDefault="0087122A" w:rsidP="0087122A">
            <w:pPr>
              <w:rPr>
                <w:sz w:val="22"/>
                <w:szCs w:val="22"/>
              </w:rPr>
            </w:pPr>
            <w:r w:rsidRPr="008D5D3C">
              <w:rPr>
                <w:sz w:val="22"/>
                <w:szCs w:val="22"/>
              </w:rPr>
              <w:t>Estimated cost per year</w:t>
            </w:r>
          </w:p>
        </w:tc>
      </w:tr>
    </w:tbl>
    <w:bookmarkEnd w:id="6"/>
    <w:p w14:paraId="4874E229" w14:textId="62A47CA9" w:rsidR="0087122A" w:rsidRPr="008D5D3C" w:rsidRDefault="0087122A" w:rsidP="000151A3">
      <w:pPr>
        <w:pStyle w:val="ListParagraph"/>
        <w:numPr>
          <w:ilvl w:val="0"/>
          <w:numId w:val="14"/>
        </w:numPr>
        <w:spacing w:after="120"/>
        <w:ind w:left="714" w:hanging="357"/>
        <w:rPr>
          <w:sz w:val="22"/>
          <w:szCs w:val="22"/>
        </w:rPr>
      </w:pPr>
      <w:r w:rsidRPr="008D5D3C">
        <w:rPr>
          <w:sz w:val="22"/>
          <w:szCs w:val="22"/>
        </w:rPr>
        <w:t>NICE Resource Impact Appendices for diagnosis of asthma (</w:t>
      </w:r>
      <w:hyperlink r:id="rId16" w:history="1">
        <w:r w:rsidRPr="008D5D3C">
          <w:rPr>
            <w:rStyle w:val="Hyperlink"/>
            <w:sz w:val="22"/>
            <w:szCs w:val="22"/>
          </w:rPr>
          <w:t>https://www.nice.org.uk/guidance/ng80/resources</w:t>
        </w:r>
      </w:hyperlink>
      <w:r w:rsidRPr="008D5D3C">
        <w:rPr>
          <w:sz w:val="22"/>
          <w:szCs w:val="22"/>
        </w:rPr>
        <w:t>) indicates 5 machines for 100K population</w:t>
      </w:r>
    </w:p>
    <w:p w14:paraId="57A5A1FD" w14:textId="1A2CEC60" w:rsidR="0087122A" w:rsidRDefault="0087122A" w:rsidP="0087122A">
      <w:r>
        <w:t>4.2 Exhaled CO monitors:</w:t>
      </w:r>
    </w:p>
    <w:tbl>
      <w:tblPr>
        <w:tblStyle w:val="TableGrid"/>
        <w:tblW w:w="0" w:type="auto"/>
        <w:tblLook w:val="04A0" w:firstRow="1" w:lastRow="0" w:firstColumn="1" w:lastColumn="0" w:noHBand="0" w:noVBand="1"/>
      </w:tblPr>
      <w:tblGrid>
        <w:gridCol w:w="3681"/>
        <w:gridCol w:w="2551"/>
        <w:gridCol w:w="2778"/>
      </w:tblGrid>
      <w:tr w:rsidR="0087122A" w:rsidRPr="008D5D3C" w14:paraId="27B3FE8F" w14:textId="77777777" w:rsidTr="0087122A">
        <w:tc>
          <w:tcPr>
            <w:tcW w:w="3681" w:type="dxa"/>
          </w:tcPr>
          <w:p w14:paraId="0844465F" w14:textId="77777777" w:rsidR="0087122A" w:rsidRPr="008D5D3C" w:rsidRDefault="0087122A" w:rsidP="0087122A">
            <w:pPr>
              <w:rPr>
                <w:b/>
                <w:sz w:val="22"/>
                <w:szCs w:val="22"/>
              </w:rPr>
            </w:pPr>
            <w:bookmarkStart w:id="7" w:name="_Hlk12356117"/>
            <w:r w:rsidRPr="008D5D3C">
              <w:rPr>
                <w:b/>
                <w:sz w:val="22"/>
                <w:szCs w:val="22"/>
              </w:rPr>
              <w:t>Exhaled CO monitor</w:t>
            </w:r>
          </w:p>
        </w:tc>
        <w:tc>
          <w:tcPr>
            <w:tcW w:w="2551" w:type="dxa"/>
          </w:tcPr>
          <w:p w14:paraId="3E4C6DB9" w14:textId="77777777" w:rsidR="0087122A" w:rsidRPr="008D5D3C" w:rsidRDefault="0087122A" w:rsidP="0087122A">
            <w:pPr>
              <w:rPr>
                <w:color w:val="FF0000"/>
                <w:sz w:val="22"/>
                <w:szCs w:val="22"/>
              </w:rPr>
            </w:pPr>
            <w:r w:rsidRPr="008D5D3C">
              <w:rPr>
                <w:color w:val="FF0000"/>
                <w:sz w:val="22"/>
                <w:szCs w:val="22"/>
              </w:rPr>
              <w:t>2</w:t>
            </w:r>
          </w:p>
        </w:tc>
        <w:tc>
          <w:tcPr>
            <w:tcW w:w="2778" w:type="dxa"/>
          </w:tcPr>
          <w:p w14:paraId="151A296D" w14:textId="77777777" w:rsidR="0087122A" w:rsidRPr="008D5D3C" w:rsidRDefault="0087122A" w:rsidP="0087122A">
            <w:pPr>
              <w:rPr>
                <w:sz w:val="22"/>
                <w:szCs w:val="22"/>
              </w:rPr>
            </w:pPr>
            <w:r w:rsidRPr="008D5D3C">
              <w:rPr>
                <w:sz w:val="22"/>
                <w:szCs w:val="22"/>
              </w:rPr>
              <w:t>Estimated cost</w:t>
            </w:r>
          </w:p>
        </w:tc>
      </w:tr>
      <w:tr w:rsidR="0087122A" w:rsidRPr="008D5D3C" w14:paraId="351C6664" w14:textId="77777777" w:rsidTr="0087122A">
        <w:tc>
          <w:tcPr>
            <w:tcW w:w="3681" w:type="dxa"/>
          </w:tcPr>
          <w:p w14:paraId="3F39841F" w14:textId="77777777" w:rsidR="0087122A" w:rsidRPr="008D5D3C" w:rsidRDefault="0087122A" w:rsidP="0087122A">
            <w:pPr>
              <w:rPr>
                <w:b/>
                <w:sz w:val="22"/>
                <w:szCs w:val="22"/>
              </w:rPr>
            </w:pPr>
            <w:r w:rsidRPr="008D5D3C">
              <w:rPr>
                <w:b/>
                <w:sz w:val="22"/>
                <w:szCs w:val="22"/>
              </w:rPr>
              <w:t>Consumables (disposable mouth tubes, D pieces)</w:t>
            </w:r>
          </w:p>
        </w:tc>
        <w:tc>
          <w:tcPr>
            <w:tcW w:w="2551" w:type="dxa"/>
          </w:tcPr>
          <w:p w14:paraId="1C8E80BD" w14:textId="77777777" w:rsidR="0087122A" w:rsidRPr="008D5D3C" w:rsidRDefault="0087122A" w:rsidP="0087122A">
            <w:pPr>
              <w:rPr>
                <w:sz w:val="22"/>
                <w:szCs w:val="22"/>
              </w:rPr>
            </w:pPr>
            <w:r w:rsidRPr="008D5D3C">
              <w:rPr>
                <w:sz w:val="22"/>
                <w:szCs w:val="22"/>
              </w:rPr>
              <w:t>Required per year</w:t>
            </w:r>
          </w:p>
        </w:tc>
        <w:tc>
          <w:tcPr>
            <w:tcW w:w="2778" w:type="dxa"/>
          </w:tcPr>
          <w:p w14:paraId="21EDA695" w14:textId="77777777" w:rsidR="0087122A" w:rsidRPr="008D5D3C" w:rsidRDefault="0087122A" w:rsidP="0087122A">
            <w:pPr>
              <w:rPr>
                <w:sz w:val="22"/>
                <w:szCs w:val="22"/>
              </w:rPr>
            </w:pPr>
            <w:r w:rsidRPr="008D5D3C">
              <w:rPr>
                <w:sz w:val="22"/>
                <w:szCs w:val="22"/>
              </w:rPr>
              <w:t>Estimated cost per year</w:t>
            </w:r>
          </w:p>
        </w:tc>
      </w:tr>
    </w:tbl>
    <w:bookmarkEnd w:id="7"/>
    <w:p w14:paraId="15138DC1" w14:textId="6DB8851B" w:rsidR="0087122A" w:rsidRPr="008D5D3C" w:rsidRDefault="0087122A" w:rsidP="000913A5">
      <w:pPr>
        <w:pStyle w:val="ListParagraph"/>
        <w:numPr>
          <w:ilvl w:val="0"/>
          <w:numId w:val="14"/>
        </w:numPr>
        <w:spacing w:after="120"/>
        <w:ind w:left="714" w:hanging="357"/>
        <w:rPr>
          <w:rStyle w:val="Hyperlink"/>
          <w:color w:val="auto"/>
          <w:u w:val="none"/>
        </w:rPr>
      </w:pPr>
      <w:r w:rsidRPr="008D5D3C">
        <w:rPr>
          <w:sz w:val="22"/>
          <w:szCs w:val="22"/>
        </w:rPr>
        <w:t>2016 estimates from the London Clinical Senate estimate 20 units for ~6000 tests conducted per year (</w:t>
      </w:r>
      <w:hyperlink r:id="rId17" w:history="1">
        <w:r w:rsidRPr="008D5D3C">
          <w:rPr>
            <w:rStyle w:val="Hyperlink"/>
            <w:sz w:val="22"/>
            <w:szCs w:val="22"/>
          </w:rPr>
          <w:t>http://www.londonsenate.nhs.uk/wp-content/uploads/2015/04/The-expired-carbon-monoxide-CO-test-guidance-for-health-professionals.pdf</w:t>
        </w:r>
      </w:hyperlink>
    </w:p>
    <w:p w14:paraId="0A175593" w14:textId="10096E79" w:rsidR="00EA1828" w:rsidRDefault="00506DC2" w:rsidP="0087122A">
      <w:r>
        <w:t>4.</w:t>
      </w:r>
      <w:r w:rsidR="0087122A">
        <w:t>3</w:t>
      </w:r>
      <w:r>
        <w:t xml:space="preserve"> </w:t>
      </w:r>
      <w:proofErr w:type="spellStart"/>
      <w:r>
        <w:t>Spirometer</w:t>
      </w:r>
      <w:r w:rsidR="00EA1828">
        <w:t>y</w:t>
      </w:r>
      <w:proofErr w:type="spellEnd"/>
      <w:r w:rsidR="00EA1828">
        <w:t>:</w:t>
      </w:r>
    </w:p>
    <w:tbl>
      <w:tblPr>
        <w:tblStyle w:val="TableGrid"/>
        <w:tblW w:w="0" w:type="auto"/>
        <w:tblLook w:val="04A0" w:firstRow="1" w:lastRow="0" w:firstColumn="1" w:lastColumn="0" w:noHBand="0" w:noVBand="1"/>
      </w:tblPr>
      <w:tblGrid>
        <w:gridCol w:w="3681"/>
        <w:gridCol w:w="2551"/>
        <w:gridCol w:w="2778"/>
      </w:tblGrid>
      <w:tr w:rsidR="00EA1828" w14:paraId="4CDD67D0" w14:textId="77777777" w:rsidTr="00B028AD">
        <w:tc>
          <w:tcPr>
            <w:tcW w:w="3681" w:type="dxa"/>
          </w:tcPr>
          <w:p w14:paraId="1C77C6B7" w14:textId="424E8D05" w:rsidR="00EA1828" w:rsidRPr="008D5D3C" w:rsidRDefault="00EA1828" w:rsidP="00EA1828">
            <w:pPr>
              <w:rPr>
                <w:b/>
                <w:sz w:val="22"/>
                <w:szCs w:val="22"/>
              </w:rPr>
            </w:pPr>
            <w:bookmarkStart w:id="8" w:name="_Hlk12356107"/>
            <w:r w:rsidRPr="008D5D3C">
              <w:rPr>
                <w:b/>
                <w:sz w:val="22"/>
                <w:szCs w:val="22"/>
              </w:rPr>
              <w:t>Spirometry machines</w:t>
            </w:r>
          </w:p>
        </w:tc>
        <w:tc>
          <w:tcPr>
            <w:tcW w:w="2551" w:type="dxa"/>
          </w:tcPr>
          <w:p w14:paraId="3A0F263C" w14:textId="4143CF73" w:rsidR="00EA1828" w:rsidRPr="008D5D3C" w:rsidRDefault="0087122A" w:rsidP="00EA1828">
            <w:pPr>
              <w:rPr>
                <w:color w:val="FF0000"/>
                <w:sz w:val="22"/>
                <w:szCs w:val="22"/>
              </w:rPr>
            </w:pPr>
            <w:r w:rsidRPr="008D5D3C">
              <w:rPr>
                <w:color w:val="FF0000"/>
                <w:sz w:val="22"/>
                <w:szCs w:val="22"/>
              </w:rPr>
              <w:t>2</w:t>
            </w:r>
          </w:p>
        </w:tc>
        <w:tc>
          <w:tcPr>
            <w:tcW w:w="2778" w:type="dxa"/>
          </w:tcPr>
          <w:p w14:paraId="723A97C5" w14:textId="52C51CCB" w:rsidR="00EA1828" w:rsidRPr="008D5D3C" w:rsidRDefault="00EA1828" w:rsidP="00EA1828">
            <w:pPr>
              <w:rPr>
                <w:sz w:val="22"/>
                <w:szCs w:val="22"/>
              </w:rPr>
            </w:pPr>
            <w:r w:rsidRPr="008D5D3C">
              <w:rPr>
                <w:sz w:val="22"/>
                <w:szCs w:val="22"/>
              </w:rPr>
              <w:t>Estimated cost</w:t>
            </w:r>
          </w:p>
        </w:tc>
      </w:tr>
      <w:tr w:rsidR="00EA1828" w14:paraId="587AF76B" w14:textId="77777777" w:rsidTr="00B028AD">
        <w:tc>
          <w:tcPr>
            <w:tcW w:w="3681" w:type="dxa"/>
          </w:tcPr>
          <w:p w14:paraId="64E46B28" w14:textId="09BA39C2" w:rsidR="00EA1828" w:rsidRPr="008D5D3C" w:rsidRDefault="00EA1828" w:rsidP="00EA1828">
            <w:pPr>
              <w:rPr>
                <w:b/>
                <w:sz w:val="22"/>
                <w:szCs w:val="22"/>
              </w:rPr>
            </w:pPr>
            <w:r w:rsidRPr="008D5D3C">
              <w:rPr>
                <w:b/>
                <w:sz w:val="22"/>
                <w:szCs w:val="22"/>
              </w:rPr>
              <w:t>Consumables</w:t>
            </w:r>
            <w:r w:rsidR="00B028AD" w:rsidRPr="008D5D3C">
              <w:rPr>
                <w:b/>
                <w:sz w:val="22"/>
                <w:szCs w:val="22"/>
              </w:rPr>
              <w:t xml:space="preserve"> (filters</w:t>
            </w:r>
            <w:r w:rsidR="00C45560" w:rsidRPr="008D5D3C">
              <w:rPr>
                <w:b/>
                <w:sz w:val="22"/>
                <w:szCs w:val="22"/>
              </w:rPr>
              <w:t>, disposable mouth tubes</w:t>
            </w:r>
            <w:r w:rsidR="00B028AD" w:rsidRPr="008D5D3C">
              <w:rPr>
                <w:b/>
                <w:sz w:val="22"/>
                <w:szCs w:val="22"/>
              </w:rPr>
              <w:t>)</w:t>
            </w:r>
          </w:p>
        </w:tc>
        <w:tc>
          <w:tcPr>
            <w:tcW w:w="2551" w:type="dxa"/>
          </w:tcPr>
          <w:p w14:paraId="29EFBA25" w14:textId="60AEF85E" w:rsidR="00EA1828" w:rsidRPr="008D5D3C" w:rsidRDefault="00EA1828" w:rsidP="00EA1828">
            <w:pPr>
              <w:rPr>
                <w:sz w:val="22"/>
                <w:szCs w:val="22"/>
              </w:rPr>
            </w:pPr>
            <w:r w:rsidRPr="008D5D3C">
              <w:rPr>
                <w:sz w:val="22"/>
                <w:szCs w:val="22"/>
              </w:rPr>
              <w:t>Required per year</w:t>
            </w:r>
          </w:p>
        </w:tc>
        <w:tc>
          <w:tcPr>
            <w:tcW w:w="2778" w:type="dxa"/>
          </w:tcPr>
          <w:p w14:paraId="6CC4E465" w14:textId="7009198B" w:rsidR="00EA1828" w:rsidRPr="008D5D3C" w:rsidRDefault="00EA1828" w:rsidP="00EA1828">
            <w:pPr>
              <w:rPr>
                <w:sz w:val="22"/>
                <w:szCs w:val="22"/>
              </w:rPr>
            </w:pPr>
            <w:r w:rsidRPr="008D5D3C">
              <w:rPr>
                <w:sz w:val="22"/>
                <w:szCs w:val="22"/>
              </w:rPr>
              <w:t>Estimated cost per year</w:t>
            </w:r>
          </w:p>
        </w:tc>
      </w:tr>
      <w:bookmarkEnd w:id="8"/>
    </w:tbl>
    <w:p w14:paraId="69EF3FCB" w14:textId="77777777" w:rsidR="0087122A" w:rsidRDefault="0087122A" w:rsidP="0087122A"/>
    <w:p w14:paraId="3F198002" w14:textId="07521752" w:rsidR="00B028AD" w:rsidRDefault="00B028AD" w:rsidP="009A1E68">
      <w:r>
        <w:lastRenderedPageBreak/>
        <w:t>4.4 Bronchial reversibility:</w:t>
      </w:r>
    </w:p>
    <w:tbl>
      <w:tblPr>
        <w:tblStyle w:val="TableGrid"/>
        <w:tblW w:w="0" w:type="auto"/>
        <w:tblLook w:val="04A0" w:firstRow="1" w:lastRow="0" w:firstColumn="1" w:lastColumn="0" w:noHBand="0" w:noVBand="1"/>
      </w:tblPr>
      <w:tblGrid>
        <w:gridCol w:w="3681"/>
        <w:gridCol w:w="2551"/>
        <w:gridCol w:w="2778"/>
      </w:tblGrid>
      <w:tr w:rsidR="00B028AD" w14:paraId="52DA4481" w14:textId="77777777" w:rsidTr="00B028AD">
        <w:tc>
          <w:tcPr>
            <w:tcW w:w="3681" w:type="dxa"/>
          </w:tcPr>
          <w:p w14:paraId="536630FF" w14:textId="4D49FE06" w:rsidR="00B028AD" w:rsidRPr="008D5D3C" w:rsidRDefault="00B028AD" w:rsidP="002522B1">
            <w:pPr>
              <w:rPr>
                <w:b/>
                <w:sz w:val="22"/>
                <w:szCs w:val="22"/>
              </w:rPr>
            </w:pPr>
            <w:bookmarkStart w:id="9" w:name="_Hlk12356123"/>
            <w:r w:rsidRPr="008D5D3C">
              <w:rPr>
                <w:b/>
                <w:sz w:val="22"/>
                <w:szCs w:val="22"/>
              </w:rPr>
              <w:t>Drugs</w:t>
            </w:r>
          </w:p>
        </w:tc>
        <w:tc>
          <w:tcPr>
            <w:tcW w:w="2551" w:type="dxa"/>
          </w:tcPr>
          <w:p w14:paraId="127279BC" w14:textId="2755639C" w:rsidR="00B028AD" w:rsidRPr="008D5D3C" w:rsidRDefault="00B028AD" w:rsidP="002522B1">
            <w:pPr>
              <w:rPr>
                <w:sz w:val="22"/>
                <w:szCs w:val="22"/>
              </w:rPr>
            </w:pPr>
            <w:r w:rsidRPr="008D5D3C">
              <w:rPr>
                <w:sz w:val="22"/>
                <w:szCs w:val="22"/>
              </w:rPr>
              <w:t>Required per year</w:t>
            </w:r>
          </w:p>
        </w:tc>
        <w:tc>
          <w:tcPr>
            <w:tcW w:w="2778" w:type="dxa"/>
          </w:tcPr>
          <w:p w14:paraId="4CB4E5A2" w14:textId="77777777" w:rsidR="00B028AD" w:rsidRPr="008D5D3C" w:rsidRDefault="00B028AD" w:rsidP="002522B1">
            <w:pPr>
              <w:rPr>
                <w:sz w:val="22"/>
                <w:szCs w:val="22"/>
              </w:rPr>
            </w:pPr>
            <w:r w:rsidRPr="008D5D3C">
              <w:rPr>
                <w:sz w:val="22"/>
                <w:szCs w:val="22"/>
              </w:rPr>
              <w:t>Estimated cost per year</w:t>
            </w:r>
          </w:p>
        </w:tc>
      </w:tr>
      <w:tr w:rsidR="00C45560" w14:paraId="3C4A10DF" w14:textId="77777777" w:rsidTr="00B028AD">
        <w:tc>
          <w:tcPr>
            <w:tcW w:w="3681" w:type="dxa"/>
          </w:tcPr>
          <w:p w14:paraId="7511A509" w14:textId="3B9624BB" w:rsidR="00C45560" w:rsidRPr="008D5D3C" w:rsidRDefault="00C45560" w:rsidP="00C45560">
            <w:pPr>
              <w:rPr>
                <w:b/>
                <w:sz w:val="22"/>
                <w:szCs w:val="22"/>
              </w:rPr>
            </w:pPr>
            <w:r w:rsidRPr="008D5D3C">
              <w:rPr>
                <w:b/>
                <w:sz w:val="22"/>
                <w:szCs w:val="22"/>
              </w:rPr>
              <w:t>Volumetric spacers</w:t>
            </w:r>
          </w:p>
        </w:tc>
        <w:tc>
          <w:tcPr>
            <w:tcW w:w="2551" w:type="dxa"/>
          </w:tcPr>
          <w:p w14:paraId="40F54647" w14:textId="0CE518AE" w:rsidR="00C45560" w:rsidRPr="008D5D3C" w:rsidRDefault="00C45560" w:rsidP="00C45560">
            <w:pPr>
              <w:rPr>
                <w:sz w:val="22"/>
                <w:szCs w:val="22"/>
              </w:rPr>
            </w:pPr>
            <w:r w:rsidRPr="008D5D3C">
              <w:rPr>
                <w:sz w:val="22"/>
                <w:szCs w:val="22"/>
              </w:rPr>
              <w:t>Required per year</w:t>
            </w:r>
          </w:p>
        </w:tc>
        <w:tc>
          <w:tcPr>
            <w:tcW w:w="2778" w:type="dxa"/>
          </w:tcPr>
          <w:p w14:paraId="1C95DCF3" w14:textId="4BF0952A" w:rsidR="00C45560" w:rsidRPr="008D5D3C" w:rsidRDefault="00C45560" w:rsidP="00C45560">
            <w:pPr>
              <w:rPr>
                <w:sz w:val="22"/>
                <w:szCs w:val="22"/>
              </w:rPr>
            </w:pPr>
            <w:r w:rsidRPr="008D5D3C">
              <w:rPr>
                <w:sz w:val="22"/>
                <w:szCs w:val="22"/>
              </w:rPr>
              <w:t>Estimated cost per year</w:t>
            </w:r>
          </w:p>
        </w:tc>
      </w:tr>
      <w:bookmarkEnd w:id="9"/>
    </w:tbl>
    <w:p w14:paraId="1954CCE1" w14:textId="6544A5A2" w:rsidR="00B028AD" w:rsidRDefault="00B028AD" w:rsidP="009A1E68"/>
    <w:p w14:paraId="15932626" w14:textId="4D3FE254" w:rsidR="00B028AD" w:rsidRDefault="00B028AD" w:rsidP="009A1E68">
      <w:r>
        <w:t>4.5 Peak flow:</w:t>
      </w:r>
    </w:p>
    <w:tbl>
      <w:tblPr>
        <w:tblStyle w:val="TableGrid"/>
        <w:tblW w:w="0" w:type="auto"/>
        <w:tblLook w:val="04A0" w:firstRow="1" w:lastRow="0" w:firstColumn="1" w:lastColumn="0" w:noHBand="0" w:noVBand="1"/>
      </w:tblPr>
      <w:tblGrid>
        <w:gridCol w:w="3681"/>
        <w:gridCol w:w="2551"/>
        <w:gridCol w:w="2778"/>
      </w:tblGrid>
      <w:tr w:rsidR="00B028AD" w14:paraId="621B0EFE" w14:textId="77777777" w:rsidTr="00B028AD">
        <w:tc>
          <w:tcPr>
            <w:tcW w:w="3681" w:type="dxa"/>
          </w:tcPr>
          <w:p w14:paraId="3F206CD8" w14:textId="43729C51" w:rsidR="00B028AD" w:rsidRPr="008D5D3C" w:rsidRDefault="00B028AD" w:rsidP="002522B1">
            <w:pPr>
              <w:rPr>
                <w:b/>
                <w:sz w:val="22"/>
                <w:szCs w:val="22"/>
              </w:rPr>
            </w:pPr>
            <w:bookmarkStart w:id="10" w:name="_Hlk12356144"/>
            <w:r w:rsidRPr="008D5D3C">
              <w:rPr>
                <w:b/>
                <w:sz w:val="22"/>
                <w:szCs w:val="22"/>
              </w:rPr>
              <w:t>Peak flow meter</w:t>
            </w:r>
          </w:p>
        </w:tc>
        <w:tc>
          <w:tcPr>
            <w:tcW w:w="2551" w:type="dxa"/>
          </w:tcPr>
          <w:p w14:paraId="59FC738F" w14:textId="77777777" w:rsidR="00B028AD" w:rsidRPr="008D5D3C" w:rsidRDefault="00B028AD" w:rsidP="002522B1">
            <w:pPr>
              <w:rPr>
                <w:sz w:val="22"/>
                <w:szCs w:val="22"/>
              </w:rPr>
            </w:pPr>
            <w:r w:rsidRPr="008D5D3C">
              <w:rPr>
                <w:sz w:val="22"/>
                <w:szCs w:val="22"/>
              </w:rPr>
              <w:t>Required per year</w:t>
            </w:r>
          </w:p>
        </w:tc>
        <w:tc>
          <w:tcPr>
            <w:tcW w:w="2778" w:type="dxa"/>
          </w:tcPr>
          <w:p w14:paraId="44EA0DAA" w14:textId="77777777" w:rsidR="00B028AD" w:rsidRPr="008D5D3C" w:rsidRDefault="00B028AD" w:rsidP="002522B1">
            <w:pPr>
              <w:rPr>
                <w:sz w:val="22"/>
                <w:szCs w:val="22"/>
              </w:rPr>
            </w:pPr>
            <w:r w:rsidRPr="008D5D3C">
              <w:rPr>
                <w:sz w:val="22"/>
                <w:szCs w:val="22"/>
              </w:rPr>
              <w:t>Estimated cost per year</w:t>
            </w:r>
          </w:p>
        </w:tc>
      </w:tr>
      <w:tr w:rsidR="00B028AD" w14:paraId="2636126B" w14:textId="77777777" w:rsidTr="00B028AD">
        <w:tc>
          <w:tcPr>
            <w:tcW w:w="3681" w:type="dxa"/>
          </w:tcPr>
          <w:p w14:paraId="431B171E" w14:textId="6597B044" w:rsidR="00B028AD" w:rsidRPr="008D5D3C" w:rsidRDefault="00B028AD" w:rsidP="00B028AD">
            <w:pPr>
              <w:rPr>
                <w:b/>
                <w:sz w:val="22"/>
                <w:szCs w:val="22"/>
              </w:rPr>
            </w:pPr>
            <w:r w:rsidRPr="008D5D3C">
              <w:rPr>
                <w:b/>
                <w:sz w:val="22"/>
                <w:szCs w:val="22"/>
              </w:rPr>
              <w:t>Consumables</w:t>
            </w:r>
            <w:r w:rsidR="00C45560" w:rsidRPr="008D5D3C">
              <w:rPr>
                <w:b/>
                <w:sz w:val="22"/>
                <w:szCs w:val="22"/>
              </w:rPr>
              <w:t xml:space="preserve"> (disposable mouth tubes)</w:t>
            </w:r>
          </w:p>
        </w:tc>
        <w:tc>
          <w:tcPr>
            <w:tcW w:w="2551" w:type="dxa"/>
          </w:tcPr>
          <w:p w14:paraId="0152A282" w14:textId="1AA6306C" w:rsidR="00B028AD" w:rsidRPr="008D5D3C" w:rsidRDefault="00B028AD" w:rsidP="00B028AD">
            <w:pPr>
              <w:rPr>
                <w:sz w:val="22"/>
                <w:szCs w:val="22"/>
              </w:rPr>
            </w:pPr>
            <w:r w:rsidRPr="008D5D3C">
              <w:rPr>
                <w:sz w:val="22"/>
                <w:szCs w:val="22"/>
              </w:rPr>
              <w:t>Required per year</w:t>
            </w:r>
          </w:p>
        </w:tc>
        <w:tc>
          <w:tcPr>
            <w:tcW w:w="2778" w:type="dxa"/>
          </w:tcPr>
          <w:p w14:paraId="5A310913" w14:textId="749C6224" w:rsidR="00B028AD" w:rsidRPr="008D5D3C" w:rsidRDefault="00B028AD" w:rsidP="00B028AD">
            <w:pPr>
              <w:rPr>
                <w:sz w:val="22"/>
                <w:szCs w:val="22"/>
              </w:rPr>
            </w:pPr>
            <w:r w:rsidRPr="008D5D3C">
              <w:rPr>
                <w:sz w:val="22"/>
                <w:szCs w:val="22"/>
              </w:rPr>
              <w:t>Estimated cost per year</w:t>
            </w:r>
          </w:p>
        </w:tc>
      </w:tr>
      <w:bookmarkEnd w:id="10"/>
    </w:tbl>
    <w:p w14:paraId="6554E580" w14:textId="77777777" w:rsidR="008D5D3C" w:rsidRDefault="008D5D3C" w:rsidP="00870D89">
      <w:pPr>
        <w:pStyle w:val="Heading2"/>
        <w:rPr>
          <w:sz w:val="24"/>
          <w:szCs w:val="24"/>
        </w:rPr>
      </w:pPr>
    </w:p>
    <w:p w14:paraId="6250A567" w14:textId="77777777" w:rsidR="009B5FDF" w:rsidRPr="008D5D3C" w:rsidRDefault="009B5FDF" w:rsidP="008D5D3C">
      <w:pPr>
        <w:pStyle w:val="Heading2"/>
        <w:spacing w:before="0"/>
        <w:rPr>
          <w:sz w:val="24"/>
          <w:szCs w:val="24"/>
        </w:rPr>
      </w:pPr>
      <w:r w:rsidRPr="008D5D3C">
        <w:rPr>
          <w:sz w:val="24"/>
          <w:szCs w:val="24"/>
        </w:rPr>
        <w:t>5.0</w:t>
      </w:r>
      <w:r w:rsidRPr="008D5D3C">
        <w:rPr>
          <w:sz w:val="24"/>
          <w:szCs w:val="24"/>
        </w:rPr>
        <w:tab/>
        <w:t>Receipt and assessment of referral</w:t>
      </w:r>
    </w:p>
    <w:p w14:paraId="62CA9155" w14:textId="73807FE0" w:rsidR="00BA1B35" w:rsidRPr="008D5D3C" w:rsidRDefault="005E3C91" w:rsidP="00834DDC">
      <w:pPr>
        <w:rPr>
          <w:sz w:val="22"/>
          <w:szCs w:val="22"/>
        </w:rPr>
      </w:pPr>
      <w:r w:rsidRPr="008D5D3C">
        <w:rPr>
          <w:sz w:val="22"/>
          <w:szCs w:val="22"/>
        </w:rPr>
        <w:t>This section will detail the referral and assessment process</w:t>
      </w:r>
      <w:r w:rsidR="00206B80" w:rsidRPr="008D5D3C">
        <w:rPr>
          <w:sz w:val="22"/>
          <w:szCs w:val="22"/>
        </w:rPr>
        <w:t xml:space="preserve"> and the history, examinations and tests that would ideally be available on referral to the service.</w:t>
      </w:r>
    </w:p>
    <w:p w14:paraId="23B6BCBF" w14:textId="77777777" w:rsidR="00206B80" w:rsidRPr="008D5D3C" w:rsidRDefault="00206B80" w:rsidP="00834DDC">
      <w:pPr>
        <w:rPr>
          <w:sz w:val="22"/>
          <w:szCs w:val="22"/>
        </w:rPr>
      </w:pPr>
    </w:p>
    <w:p w14:paraId="712728E7" w14:textId="3D948949" w:rsidR="005E3C91" w:rsidRPr="008D5D3C" w:rsidRDefault="00206B80" w:rsidP="00834DDC">
      <w:pPr>
        <w:rPr>
          <w:sz w:val="22"/>
          <w:szCs w:val="22"/>
        </w:rPr>
      </w:pPr>
      <w:r w:rsidRPr="008D5D3C">
        <w:rPr>
          <w:sz w:val="22"/>
          <w:szCs w:val="22"/>
          <w:highlight w:val="yellow"/>
        </w:rPr>
        <w:t>[</w:t>
      </w:r>
      <w:r w:rsidR="00562E1D" w:rsidRPr="008D5D3C">
        <w:rPr>
          <w:bCs/>
          <w:sz w:val="22"/>
          <w:szCs w:val="22"/>
          <w:highlight w:val="yellow"/>
        </w:rPr>
        <w:t>An</w:t>
      </w:r>
      <w:r w:rsidRPr="008D5D3C">
        <w:rPr>
          <w:sz w:val="22"/>
          <w:szCs w:val="22"/>
          <w:highlight w:val="yellow"/>
        </w:rPr>
        <w:t xml:space="preserve"> example of essential components of the initial review and evaluation based on the Southwark CES Breathlessness Guide (</w:t>
      </w:r>
      <w:hyperlink r:id="rId18" w:history="1">
        <w:r w:rsidRPr="008D5D3C">
          <w:rPr>
            <w:rStyle w:val="Hyperlink"/>
            <w:sz w:val="22"/>
            <w:szCs w:val="22"/>
            <w:highlight w:val="yellow"/>
          </w:rPr>
          <w:t>http://www.clinicaleffectivenesssouthwark.co.uk/resources/</w:t>
        </w:r>
      </w:hyperlink>
      <w:r w:rsidRPr="008D5D3C">
        <w:rPr>
          <w:sz w:val="22"/>
          <w:szCs w:val="22"/>
          <w:highlight w:val="yellow"/>
        </w:rPr>
        <w:t>)]</w:t>
      </w:r>
    </w:p>
    <w:p w14:paraId="5B606C57" w14:textId="77777777" w:rsidR="00206B80" w:rsidRDefault="00206B80" w:rsidP="00834DDC"/>
    <w:p w14:paraId="34B5A972" w14:textId="7E42C69E" w:rsidR="00834DDC" w:rsidRDefault="009B5FDF" w:rsidP="00834DDC">
      <w:r>
        <w:t xml:space="preserve">5.1: Essential elements in history </w:t>
      </w:r>
    </w:p>
    <w:p w14:paraId="12067F83" w14:textId="67A58FAE" w:rsidR="00BA1B35" w:rsidRDefault="00206B80" w:rsidP="00AE7606">
      <w:r w:rsidRPr="00206B80">
        <w:rPr>
          <w:noProof/>
          <w:lang w:eastAsia="en-GB"/>
        </w:rPr>
        <w:drawing>
          <wp:inline distT="0" distB="0" distL="0" distR="0" wp14:anchorId="4459AAC2" wp14:editId="3EF8BE33">
            <wp:extent cx="3971925" cy="3781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1925" cy="3781425"/>
                    </a:xfrm>
                    <a:prstGeom prst="rect">
                      <a:avLst/>
                    </a:prstGeom>
                  </pic:spPr>
                </pic:pic>
              </a:graphicData>
            </a:graphic>
          </wp:inline>
        </w:drawing>
      </w:r>
    </w:p>
    <w:p w14:paraId="5585E84B" w14:textId="77777777" w:rsidR="00206B80" w:rsidRDefault="00206B80" w:rsidP="00AE7606"/>
    <w:p w14:paraId="4C33CCAE" w14:textId="77777777" w:rsidR="008D5D3C" w:rsidRDefault="008D5D3C" w:rsidP="00AE7606"/>
    <w:p w14:paraId="7A400719" w14:textId="77777777" w:rsidR="008D5D3C" w:rsidRDefault="008D5D3C" w:rsidP="00AE7606"/>
    <w:p w14:paraId="055D4CC3" w14:textId="77777777" w:rsidR="008D5D3C" w:rsidRDefault="008D5D3C" w:rsidP="00AE7606"/>
    <w:p w14:paraId="67567FEC" w14:textId="77777777" w:rsidR="008D5D3C" w:rsidRDefault="008D5D3C" w:rsidP="00AE7606"/>
    <w:p w14:paraId="7C766B94" w14:textId="77777777" w:rsidR="008D5D3C" w:rsidRDefault="008D5D3C" w:rsidP="00AE7606"/>
    <w:p w14:paraId="660A0DB7" w14:textId="77777777" w:rsidR="008D5D3C" w:rsidRDefault="008D5D3C" w:rsidP="00AE7606"/>
    <w:p w14:paraId="2ABD168D" w14:textId="77777777" w:rsidR="008D5D3C" w:rsidRDefault="008D5D3C" w:rsidP="00AE7606"/>
    <w:p w14:paraId="3316D65F" w14:textId="77777777" w:rsidR="008D5D3C" w:rsidRDefault="008D5D3C" w:rsidP="00AE7606"/>
    <w:p w14:paraId="0E2AC85E" w14:textId="77777777" w:rsidR="008D5D3C" w:rsidRDefault="008D5D3C" w:rsidP="00AE7606"/>
    <w:p w14:paraId="51642037" w14:textId="3473B558" w:rsidR="00AE7606" w:rsidRDefault="009B5FDF" w:rsidP="00AE7606">
      <w:r>
        <w:lastRenderedPageBreak/>
        <w:t>5.2: Essential elements in examination</w:t>
      </w:r>
    </w:p>
    <w:p w14:paraId="6901FEE6" w14:textId="2ABDC1DD" w:rsidR="00206B80" w:rsidRDefault="00206B80" w:rsidP="00AE7606">
      <w:r w:rsidRPr="00206B80">
        <w:rPr>
          <w:noProof/>
          <w:lang w:eastAsia="en-GB"/>
        </w:rPr>
        <w:drawing>
          <wp:inline distT="0" distB="0" distL="0" distR="0" wp14:anchorId="4CC316D9" wp14:editId="73505B52">
            <wp:extent cx="3952875" cy="2409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52875" cy="2409825"/>
                    </a:xfrm>
                    <a:prstGeom prst="rect">
                      <a:avLst/>
                    </a:prstGeom>
                  </pic:spPr>
                </pic:pic>
              </a:graphicData>
            </a:graphic>
          </wp:inline>
        </w:drawing>
      </w:r>
    </w:p>
    <w:p w14:paraId="771DAC46" w14:textId="77777777" w:rsidR="00BA1B35" w:rsidRDefault="00BA1B35" w:rsidP="00AE7606"/>
    <w:p w14:paraId="5EC96729" w14:textId="1E567D9D" w:rsidR="009B5FDF" w:rsidRDefault="009B5FDF" w:rsidP="00AE7606">
      <w:r>
        <w:t xml:space="preserve">5.3: Essential investigations </w:t>
      </w:r>
    </w:p>
    <w:p w14:paraId="56BA701D" w14:textId="56ADE32A" w:rsidR="00195047" w:rsidRDefault="00206B80" w:rsidP="00206B80">
      <w:r w:rsidRPr="00206B80">
        <w:rPr>
          <w:noProof/>
          <w:lang w:eastAsia="en-GB"/>
        </w:rPr>
        <w:drawing>
          <wp:inline distT="0" distB="0" distL="0" distR="0" wp14:anchorId="67F0B7AB" wp14:editId="396765E6">
            <wp:extent cx="5727700" cy="6153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615315"/>
                    </a:xfrm>
                    <a:prstGeom prst="rect">
                      <a:avLst/>
                    </a:prstGeom>
                  </pic:spPr>
                </pic:pic>
              </a:graphicData>
            </a:graphic>
          </wp:inline>
        </w:drawing>
      </w:r>
    </w:p>
    <w:p w14:paraId="73B8D9E3" w14:textId="77777777" w:rsidR="00206B80" w:rsidRDefault="00206B80" w:rsidP="00206B80"/>
    <w:p w14:paraId="08E2D873" w14:textId="2CE84FCA" w:rsidR="00195047" w:rsidRPr="008D5D3C" w:rsidRDefault="00195047" w:rsidP="00870D89">
      <w:pPr>
        <w:pStyle w:val="Heading2"/>
        <w:rPr>
          <w:sz w:val="24"/>
          <w:szCs w:val="24"/>
        </w:rPr>
      </w:pPr>
      <w:r w:rsidRPr="008D5D3C">
        <w:rPr>
          <w:sz w:val="24"/>
          <w:szCs w:val="24"/>
        </w:rPr>
        <w:t>6.0</w:t>
      </w:r>
      <w:r w:rsidRPr="008D5D3C">
        <w:rPr>
          <w:sz w:val="24"/>
          <w:szCs w:val="24"/>
        </w:rPr>
        <w:tab/>
        <w:t xml:space="preserve">Testing </w:t>
      </w:r>
      <w:r w:rsidR="003E361F" w:rsidRPr="008D5D3C">
        <w:rPr>
          <w:sz w:val="24"/>
          <w:szCs w:val="24"/>
        </w:rPr>
        <w:t>p</w:t>
      </w:r>
      <w:r w:rsidRPr="008D5D3C">
        <w:rPr>
          <w:sz w:val="24"/>
          <w:szCs w:val="24"/>
        </w:rPr>
        <w:t xml:space="preserve">rotocol within the Service </w:t>
      </w:r>
    </w:p>
    <w:p w14:paraId="3FB377DF" w14:textId="6E63BCB1" w:rsidR="005E3C91" w:rsidRPr="008D5D3C" w:rsidRDefault="005E3C91" w:rsidP="008D5D3C">
      <w:pPr>
        <w:spacing w:after="120"/>
        <w:rPr>
          <w:sz w:val="22"/>
          <w:szCs w:val="22"/>
        </w:rPr>
      </w:pPr>
      <w:r w:rsidRPr="008D5D3C">
        <w:rPr>
          <w:sz w:val="22"/>
          <w:szCs w:val="22"/>
        </w:rPr>
        <w:t>This section will detail protocols for objective testing to be conducted following patient referral to the service.</w:t>
      </w:r>
      <w:r w:rsidR="006C562B" w:rsidRPr="008D5D3C">
        <w:rPr>
          <w:sz w:val="22"/>
          <w:szCs w:val="22"/>
        </w:rPr>
        <w:t xml:space="preserve"> </w:t>
      </w:r>
      <w:r w:rsidR="006C562B" w:rsidRPr="008D5D3C">
        <w:rPr>
          <w:color w:val="FF0000"/>
          <w:sz w:val="22"/>
          <w:szCs w:val="22"/>
        </w:rPr>
        <w:t xml:space="preserve">Test should be conducted in the following order: </w:t>
      </w:r>
      <w:proofErr w:type="spellStart"/>
      <w:r w:rsidR="006C562B" w:rsidRPr="008D5D3C">
        <w:rPr>
          <w:color w:val="FF0000"/>
          <w:sz w:val="22"/>
          <w:szCs w:val="22"/>
        </w:rPr>
        <w:t>FeNO</w:t>
      </w:r>
      <w:proofErr w:type="spellEnd"/>
      <w:r w:rsidR="006C562B" w:rsidRPr="008D5D3C">
        <w:rPr>
          <w:color w:val="FF0000"/>
          <w:sz w:val="22"/>
          <w:szCs w:val="22"/>
        </w:rPr>
        <w:t>, exhaled CO, spirometry and reversibility.</w:t>
      </w:r>
    </w:p>
    <w:p w14:paraId="7161682E" w14:textId="3F6C8A35" w:rsidR="006658AF" w:rsidRDefault="006658AF" w:rsidP="006658AF">
      <w:r>
        <w:t>6.</w:t>
      </w:r>
      <w:r w:rsidR="006C562B">
        <w:t>1</w:t>
      </w:r>
      <w:r>
        <w:t xml:space="preserve">: Protocol for </w:t>
      </w:r>
      <w:proofErr w:type="spellStart"/>
      <w:r>
        <w:t>FeNO</w:t>
      </w:r>
      <w:proofErr w:type="spellEnd"/>
      <w:r>
        <w:t xml:space="preserve"> testing </w:t>
      </w:r>
    </w:p>
    <w:p w14:paraId="16985C3E" w14:textId="77777777" w:rsidR="00E15BCA" w:rsidRPr="008D5D3C" w:rsidRDefault="00E15BCA" w:rsidP="00E15BCA">
      <w:pPr>
        <w:rPr>
          <w:b/>
          <w:bCs/>
          <w:i/>
          <w:iCs/>
          <w:color w:val="FF0000"/>
          <w:sz w:val="22"/>
          <w:szCs w:val="22"/>
        </w:rPr>
      </w:pPr>
      <w:r w:rsidRPr="008D5D3C">
        <w:rPr>
          <w:b/>
          <w:bCs/>
          <w:i/>
          <w:iCs/>
          <w:color w:val="FF0000"/>
          <w:sz w:val="22"/>
          <w:szCs w:val="22"/>
        </w:rPr>
        <w:t>Protocol provided by Joanne King (King Edward VII Hospital, Berkshire); see Appendices for full protocol</w:t>
      </w:r>
    </w:p>
    <w:tbl>
      <w:tblPr>
        <w:tblStyle w:val="TableGrid"/>
        <w:tblW w:w="0" w:type="auto"/>
        <w:tblLook w:val="04A0" w:firstRow="1" w:lastRow="0" w:firstColumn="1" w:lastColumn="0" w:noHBand="0" w:noVBand="1"/>
      </w:tblPr>
      <w:tblGrid>
        <w:gridCol w:w="9010"/>
      </w:tblGrid>
      <w:tr w:rsidR="00E15BCA" w:rsidRPr="00E15BCA" w14:paraId="5C1438E1" w14:textId="77777777" w:rsidTr="00E15BCA">
        <w:tc>
          <w:tcPr>
            <w:tcW w:w="9010" w:type="dxa"/>
          </w:tcPr>
          <w:p w14:paraId="41BD3DF8" w14:textId="34FBC299" w:rsidR="00E15BCA" w:rsidRPr="004A4718" w:rsidRDefault="00E15BCA" w:rsidP="00E15BCA">
            <w:pPr>
              <w:rPr>
                <w:rFonts w:cstheme="minorHAnsi"/>
                <w:color w:val="FF0000"/>
                <w:sz w:val="22"/>
                <w:szCs w:val="22"/>
              </w:rPr>
            </w:pPr>
            <w:r w:rsidRPr="004A4718">
              <w:rPr>
                <w:rFonts w:cstheme="minorHAnsi"/>
                <w:b/>
                <w:color w:val="FF0000"/>
                <w:sz w:val="22"/>
                <w:szCs w:val="22"/>
              </w:rPr>
              <w:t>Measuring Fractional Exhaled Nitric Oxide (</w:t>
            </w:r>
            <w:proofErr w:type="spellStart"/>
            <w:r w:rsidRPr="004A4718">
              <w:rPr>
                <w:rFonts w:cstheme="minorHAnsi"/>
                <w:b/>
                <w:color w:val="FF0000"/>
                <w:sz w:val="22"/>
                <w:szCs w:val="22"/>
              </w:rPr>
              <w:t>FeNO</w:t>
            </w:r>
            <w:proofErr w:type="spellEnd"/>
            <w:r w:rsidRPr="004A4718">
              <w:rPr>
                <w:rFonts w:cstheme="minorHAnsi"/>
                <w:b/>
                <w:color w:val="FF0000"/>
                <w:sz w:val="22"/>
                <w:szCs w:val="22"/>
              </w:rPr>
              <w:t xml:space="preserve">) using a Bedfont </w:t>
            </w:r>
            <w:proofErr w:type="spellStart"/>
            <w:r w:rsidRPr="004A4718">
              <w:rPr>
                <w:rFonts w:cstheme="minorHAnsi"/>
                <w:b/>
                <w:color w:val="FF0000"/>
                <w:sz w:val="22"/>
                <w:szCs w:val="22"/>
              </w:rPr>
              <w:t>NObreath</w:t>
            </w:r>
            <w:proofErr w:type="spellEnd"/>
            <w:r w:rsidRPr="004A4718">
              <w:rPr>
                <w:rFonts w:cstheme="minorHAnsi"/>
                <w:b/>
                <w:color w:val="FF0000"/>
                <w:sz w:val="22"/>
                <w:szCs w:val="22"/>
              </w:rPr>
              <w:t xml:space="preserve"> meter</w:t>
            </w:r>
          </w:p>
          <w:p w14:paraId="0ED6E682" w14:textId="0158ABA3"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rPr>
              <w:t>Obtain informed consent from patient prior to starting test. The patient should be s</w:t>
            </w:r>
            <w:r>
              <w:rPr>
                <w:rFonts w:cstheme="minorHAnsi"/>
                <w:color w:val="FF0000"/>
                <w:sz w:val="22"/>
                <w:szCs w:val="22"/>
              </w:rPr>
              <w:t>eated</w:t>
            </w:r>
            <w:r w:rsidRPr="00E15BCA">
              <w:rPr>
                <w:rFonts w:cstheme="minorHAnsi"/>
                <w:color w:val="FF0000"/>
                <w:sz w:val="22"/>
                <w:szCs w:val="22"/>
              </w:rPr>
              <w:t>. Turn the unit on WITHOUT the flow meter attached. The unit should be in an upright position with the rear exterior port NOT occluded.</w:t>
            </w:r>
          </w:p>
          <w:p w14:paraId="6555C9BD" w14:textId="09E1FB85"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rPr>
              <w:t>Attach a new mouthpiece to the flowmeter.</w:t>
            </w:r>
          </w:p>
          <w:p w14:paraId="27294090" w14:textId="3D7AC780"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rPr>
              <w:t>Once secured, attach the flowmeter with mouthpiece to the device.</w:t>
            </w:r>
          </w:p>
          <w:p w14:paraId="749E932D" w14:textId="0AD2CF40"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lang w:val="en-AU"/>
              </w:rPr>
              <w:t>Instruct the pa</w:t>
            </w:r>
            <w:r>
              <w:rPr>
                <w:rFonts w:cstheme="minorHAnsi"/>
                <w:color w:val="FF0000"/>
                <w:sz w:val="22"/>
                <w:szCs w:val="22"/>
                <w:lang w:val="en-AU"/>
              </w:rPr>
              <w:t>tient</w:t>
            </w:r>
            <w:r w:rsidRPr="00E15BCA">
              <w:rPr>
                <w:rFonts w:cstheme="minorHAnsi"/>
                <w:color w:val="FF0000"/>
                <w:sz w:val="22"/>
                <w:szCs w:val="22"/>
                <w:lang w:val="en-AU"/>
              </w:rPr>
              <w:t xml:space="preserve"> to sit up</w:t>
            </w:r>
            <w:r>
              <w:rPr>
                <w:rFonts w:cstheme="minorHAnsi"/>
                <w:color w:val="FF0000"/>
                <w:sz w:val="22"/>
                <w:szCs w:val="22"/>
                <w:lang w:val="en-AU"/>
              </w:rPr>
              <w:t>right</w:t>
            </w:r>
            <w:r w:rsidRPr="00E15BCA">
              <w:rPr>
                <w:rFonts w:cstheme="minorHAnsi"/>
                <w:color w:val="FF0000"/>
                <w:sz w:val="22"/>
                <w:szCs w:val="22"/>
                <w:lang w:val="en-AU"/>
              </w:rPr>
              <w:t>, put on a nose clip and hold the machine upright, with the display screen and mouthpiece towards them. Do not cover the rear exterior port.</w:t>
            </w:r>
          </w:p>
          <w:p w14:paraId="02810E67" w14:textId="7ECE4140"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lang w:val="en-AU"/>
              </w:rPr>
              <w:t xml:space="preserve">Select either the adult icon or child </w:t>
            </w:r>
            <w:r>
              <w:rPr>
                <w:rFonts w:cstheme="minorHAnsi"/>
                <w:color w:val="FF0000"/>
                <w:sz w:val="22"/>
                <w:szCs w:val="22"/>
                <w:lang w:val="en-AU"/>
              </w:rPr>
              <w:t xml:space="preserve">icon </w:t>
            </w:r>
            <w:r w:rsidRPr="00E15BCA">
              <w:rPr>
                <w:rFonts w:cstheme="minorHAnsi"/>
                <w:color w:val="FF0000"/>
                <w:sz w:val="22"/>
                <w:szCs w:val="22"/>
                <w:lang w:val="en-AU"/>
              </w:rPr>
              <w:t>(</w:t>
            </w:r>
            <w:r>
              <w:rPr>
                <w:rFonts w:cstheme="minorHAnsi"/>
                <w:color w:val="FF0000"/>
                <w:sz w:val="22"/>
                <w:szCs w:val="22"/>
                <w:lang w:val="en-AU"/>
              </w:rPr>
              <w:t>&lt;</w:t>
            </w:r>
            <w:r w:rsidRPr="00E15BCA">
              <w:rPr>
                <w:rFonts w:cstheme="minorHAnsi"/>
                <w:color w:val="FF0000"/>
                <w:sz w:val="22"/>
                <w:szCs w:val="22"/>
                <w:lang w:val="en-AU"/>
              </w:rPr>
              <w:t>12 years of age) depending on your pa</w:t>
            </w:r>
            <w:r>
              <w:rPr>
                <w:rFonts w:cstheme="minorHAnsi"/>
                <w:color w:val="FF0000"/>
                <w:sz w:val="22"/>
                <w:szCs w:val="22"/>
                <w:lang w:val="en-AU"/>
              </w:rPr>
              <w:t>tients</w:t>
            </w:r>
            <w:r w:rsidRPr="00E15BCA">
              <w:rPr>
                <w:rFonts w:cstheme="minorHAnsi"/>
                <w:color w:val="FF0000"/>
                <w:sz w:val="22"/>
                <w:szCs w:val="22"/>
                <w:lang w:val="en-AU"/>
              </w:rPr>
              <w:t xml:space="preserve"> age. The child icon requires young participants to blow for 10 seconds, adults for 12 seconds.</w:t>
            </w:r>
          </w:p>
          <w:p w14:paraId="2C122C02" w14:textId="5DB6D0D6"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lang w:val="en-AU"/>
              </w:rPr>
              <w:t>The machine will beep once</w:t>
            </w:r>
            <w:r>
              <w:rPr>
                <w:rFonts w:cstheme="minorHAnsi"/>
                <w:color w:val="FF0000"/>
                <w:sz w:val="22"/>
                <w:szCs w:val="22"/>
                <w:lang w:val="en-AU"/>
              </w:rPr>
              <w:t>. A</w:t>
            </w:r>
            <w:r w:rsidRPr="00E15BCA">
              <w:rPr>
                <w:rFonts w:cstheme="minorHAnsi"/>
                <w:color w:val="FF0000"/>
                <w:sz w:val="22"/>
                <w:szCs w:val="22"/>
                <w:lang w:val="en-AU"/>
              </w:rPr>
              <w:t xml:space="preserve">sk </w:t>
            </w:r>
            <w:r>
              <w:rPr>
                <w:rFonts w:cstheme="minorHAnsi"/>
                <w:color w:val="FF0000"/>
                <w:sz w:val="22"/>
                <w:szCs w:val="22"/>
                <w:lang w:val="en-AU"/>
              </w:rPr>
              <w:t>the patient</w:t>
            </w:r>
            <w:r w:rsidRPr="00E15BCA">
              <w:rPr>
                <w:rFonts w:cstheme="minorHAnsi"/>
                <w:color w:val="FF0000"/>
                <w:sz w:val="22"/>
                <w:szCs w:val="22"/>
                <w:lang w:val="en-AU"/>
              </w:rPr>
              <w:t xml:space="preserve"> to inhale deeply away from the mouthpiece</w:t>
            </w:r>
          </w:p>
          <w:p w14:paraId="502F111C" w14:textId="4601E0D6"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lang w:val="en-AU"/>
              </w:rPr>
              <w:t>After three seconds the machine will beep twice - ask the pat</w:t>
            </w:r>
            <w:r>
              <w:rPr>
                <w:rFonts w:cstheme="minorHAnsi"/>
                <w:color w:val="FF0000"/>
                <w:sz w:val="22"/>
                <w:szCs w:val="22"/>
                <w:lang w:val="en-AU"/>
              </w:rPr>
              <w:t>ient</w:t>
            </w:r>
            <w:r w:rsidRPr="00E15BCA">
              <w:rPr>
                <w:rFonts w:cstheme="minorHAnsi"/>
                <w:color w:val="FF0000"/>
                <w:sz w:val="22"/>
                <w:szCs w:val="22"/>
                <w:lang w:val="en-AU"/>
              </w:rPr>
              <w:t xml:space="preserve"> to place the mouthpiece in their mouth and exhale moderately, ensuring the silver ball is raised up into the white tabbed region of the flowmeter.</w:t>
            </w:r>
          </w:p>
          <w:p w14:paraId="38B03B7C" w14:textId="75D172EA"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lang w:val="en-AU"/>
              </w:rPr>
              <w:t>Pa</w:t>
            </w:r>
            <w:r>
              <w:rPr>
                <w:rFonts w:cstheme="minorHAnsi"/>
                <w:color w:val="FF0000"/>
                <w:sz w:val="22"/>
                <w:szCs w:val="22"/>
                <w:lang w:val="en-AU"/>
              </w:rPr>
              <w:t>tients</w:t>
            </w:r>
            <w:r w:rsidRPr="00E15BCA">
              <w:rPr>
                <w:rFonts w:cstheme="minorHAnsi"/>
                <w:color w:val="FF0000"/>
                <w:sz w:val="22"/>
                <w:szCs w:val="22"/>
                <w:lang w:val="en-AU"/>
              </w:rPr>
              <w:t xml:space="preserve"> should continue to exhale until the progress bar has reached its limit (after 10 or 12 seconds)</w:t>
            </w:r>
          </w:p>
          <w:p w14:paraId="5BE6D57E" w14:textId="50120854" w:rsidR="00E15BCA" w:rsidRPr="00E15BCA" w:rsidRDefault="00E15BCA" w:rsidP="00E15BCA">
            <w:pPr>
              <w:numPr>
                <w:ilvl w:val="0"/>
                <w:numId w:val="43"/>
              </w:numPr>
              <w:rPr>
                <w:rFonts w:cstheme="minorHAnsi"/>
                <w:color w:val="FF0000"/>
                <w:sz w:val="22"/>
                <w:szCs w:val="22"/>
              </w:rPr>
            </w:pPr>
            <w:r w:rsidRPr="00E15BCA">
              <w:rPr>
                <w:rFonts w:cstheme="minorHAnsi"/>
                <w:color w:val="FF0000"/>
                <w:sz w:val="22"/>
                <w:szCs w:val="22"/>
                <w:lang w:val="en-AU"/>
              </w:rPr>
              <w:t>The machine will beep again</w:t>
            </w:r>
            <w:r>
              <w:rPr>
                <w:rFonts w:cstheme="minorHAnsi"/>
                <w:color w:val="FF0000"/>
                <w:sz w:val="22"/>
                <w:szCs w:val="22"/>
                <w:lang w:val="en-AU"/>
              </w:rPr>
              <w:t>,</w:t>
            </w:r>
            <w:r w:rsidRPr="00E15BCA">
              <w:rPr>
                <w:rFonts w:cstheme="minorHAnsi"/>
                <w:color w:val="FF0000"/>
                <w:sz w:val="22"/>
                <w:szCs w:val="22"/>
                <w:lang w:val="en-AU"/>
              </w:rPr>
              <w:t xml:space="preserve"> and you will see a measurement on the screen in parts per billion (ppb)</w:t>
            </w:r>
          </w:p>
          <w:p w14:paraId="3607960D" w14:textId="1043D568" w:rsidR="00E15BCA" w:rsidRPr="00E15BCA" w:rsidRDefault="00E15BCA" w:rsidP="00AE7606">
            <w:pPr>
              <w:numPr>
                <w:ilvl w:val="0"/>
                <w:numId w:val="43"/>
              </w:numPr>
              <w:rPr>
                <w:rFonts w:cstheme="minorHAnsi"/>
                <w:color w:val="FF0000"/>
                <w:sz w:val="22"/>
                <w:szCs w:val="22"/>
              </w:rPr>
            </w:pPr>
            <w:r w:rsidRPr="00E15BCA">
              <w:rPr>
                <w:rFonts w:cstheme="minorHAnsi"/>
                <w:color w:val="FF0000"/>
                <w:sz w:val="22"/>
                <w:szCs w:val="22"/>
                <w:lang w:val="en-AU"/>
              </w:rPr>
              <w:lastRenderedPageBreak/>
              <w:t>Repeat once more, giving two results. These results should be reproducible, i.e. within 10%. The test must be repeated until two sequential results are within 10% of each other, up to a maximum of 8 attempts.</w:t>
            </w:r>
          </w:p>
        </w:tc>
      </w:tr>
    </w:tbl>
    <w:p w14:paraId="3A6E0555" w14:textId="77777777" w:rsidR="00E15BCA" w:rsidRDefault="00E15BCA" w:rsidP="00AE7606"/>
    <w:p w14:paraId="4C78A98D" w14:textId="6DA38ED3" w:rsidR="00195047" w:rsidRDefault="00195047" w:rsidP="00AE7606">
      <w:r w:rsidRPr="00206B80">
        <w:t>6.</w:t>
      </w:r>
      <w:r w:rsidR="006C562B">
        <w:t>2</w:t>
      </w:r>
      <w:r w:rsidRPr="00206B80">
        <w:t>: Protocol for exhaled CO</w:t>
      </w:r>
    </w:p>
    <w:p w14:paraId="110FD30D" w14:textId="40D1FE66" w:rsidR="006C562B" w:rsidRDefault="006C562B" w:rsidP="008D5D3C">
      <w:pPr>
        <w:spacing w:after="120"/>
      </w:pPr>
      <w:r w:rsidRPr="008D5D3C">
        <w:rPr>
          <w:sz w:val="22"/>
          <w:szCs w:val="22"/>
          <w:highlight w:val="yellow"/>
        </w:rPr>
        <w:t>[</w:t>
      </w:r>
      <w:r w:rsidRPr="008D5D3C">
        <w:rPr>
          <w:b/>
          <w:bCs/>
          <w:sz w:val="22"/>
          <w:szCs w:val="22"/>
          <w:highlight w:val="yellow"/>
        </w:rPr>
        <w:t>To be added</w:t>
      </w:r>
      <w:r w:rsidRPr="008D5D3C">
        <w:rPr>
          <w:sz w:val="22"/>
          <w:szCs w:val="22"/>
          <w:highlight w:val="yellow"/>
        </w:rPr>
        <w:t>]</w:t>
      </w:r>
    </w:p>
    <w:p w14:paraId="360EAFCC" w14:textId="60906D4F" w:rsidR="00195047" w:rsidRDefault="00195047" w:rsidP="00AE7606">
      <w:r>
        <w:t>6.</w:t>
      </w:r>
      <w:r w:rsidR="006C562B">
        <w:t>3</w:t>
      </w:r>
      <w:r>
        <w:t>: Protocol for spirometry</w:t>
      </w:r>
    </w:p>
    <w:p w14:paraId="7C8E7B59" w14:textId="266FBE69" w:rsidR="0087122A" w:rsidRPr="008D5D3C" w:rsidRDefault="0087122A" w:rsidP="00EC4630">
      <w:pPr>
        <w:rPr>
          <w:b/>
          <w:bCs/>
          <w:i/>
          <w:iCs/>
          <w:color w:val="FF0000"/>
          <w:sz w:val="22"/>
          <w:szCs w:val="22"/>
        </w:rPr>
      </w:pPr>
      <w:r w:rsidRPr="008D5D3C">
        <w:rPr>
          <w:b/>
          <w:bCs/>
          <w:i/>
          <w:iCs/>
          <w:color w:val="FF0000"/>
          <w:sz w:val="22"/>
          <w:szCs w:val="22"/>
        </w:rPr>
        <w:t>Protocol provided by Joanne King (King Edward VII Hospital, Berkshire)</w:t>
      </w:r>
      <w:r w:rsidR="00E15BCA" w:rsidRPr="008D5D3C">
        <w:rPr>
          <w:b/>
          <w:bCs/>
          <w:i/>
          <w:iCs/>
          <w:color w:val="FF0000"/>
          <w:sz w:val="22"/>
          <w:szCs w:val="22"/>
        </w:rPr>
        <w:t>; see Appendices for full protocol</w:t>
      </w:r>
    </w:p>
    <w:tbl>
      <w:tblPr>
        <w:tblStyle w:val="TableGrid"/>
        <w:tblW w:w="0" w:type="auto"/>
        <w:tblLook w:val="04A0" w:firstRow="1" w:lastRow="0" w:firstColumn="1" w:lastColumn="0" w:noHBand="0" w:noVBand="1"/>
      </w:tblPr>
      <w:tblGrid>
        <w:gridCol w:w="2689"/>
        <w:gridCol w:w="6321"/>
      </w:tblGrid>
      <w:tr w:rsidR="00E15BCA" w:rsidRPr="008D5D3C" w14:paraId="3E456C42" w14:textId="77777777" w:rsidTr="00E15BCA">
        <w:tc>
          <w:tcPr>
            <w:tcW w:w="2689" w:type="dxa"/>
          </w:tcPr>
          <w:p w14:paraId="507464E7" w14:textId="519BC5AE" w:rsidR="0087122A" w:rsidRPr="008D5D3C" w:rsidRDefault="0087122A" w:rsidP="0087122A">
            <w:pPr>
              <w:pStyle w:val="ListParagraph"/>
              <w:numPr>
                <w:ilvl w:val="0"/>
                <w:numId w:val="29"/>
              </w:numPr>
              <w:ind w:left="447"/>
              <w:rPr>
                <w:rFonts w:cstheme="minorHAnsi"/>
                <w:b/>
                <w:bCs/>
                <w:color w:val="FF0000"/>
                <w:sz w:val="22"/>
                <w:szCs w:val="22"/>
              </w:rPr>
            </w:pPr>
            <w:r w:rsidRPr="008D5D3C">
              <w:rPr>
                <w:rFonts w:cstheme="minorHAnsi"/>
                <w:b/>
                <w:bCs/>
                <w:color w:val="FF0000"/>
                <w:sz w:val="22"/>
                <w:szCs w:val="22"/>
              </w:rPr>
              <w:t>Review for contraindications for spirometry</w:t>
            </w:r>
          </w:p>
        </w:tc>
        <w:tc>
          <w:tcPr>
            <w:tcW w:w="6321" w:type="dxa"/>
          </w:tcPr>
          <w:p w14:paraId="22F218CE" w14:textId="77777777" w:rsidR="0087122A" w:rsidRPr="008D5D3C" w:rsidRDefault="0087122A" w:rsidP="0087122A">
            <w:pPr>
              <w:pStyle w:val="ListParagraph"/>
              <w:numPr>
                <w:ilvl w:val="0"/>
                <w:numId w:val="14"/>
              </w:numPr>
              <w:spacing w:after="200" w:line="276" w:lineRule="auto"/>
              <w:ind w:left="454"/>
              <w:rPr>
                <w:rFonts w:cstheme="minorHAnsi"/>
                <w:color w:val="FF0000"/>
                <w:sz w:val="22"/>
                <w:szCs w:val="22"/>
              </w:rPr>
            </w:pPr>
            <w:r w:rsidRPr="008D5D3C">
              <w:rPr>
                <w:rFonts w:cstheme="minorHAnsi"/>
                <w:color w:val="FF0000"/>
                <w:sz w:val="22"/>
                <w:szCs w:val="22"/>
              </w:rPr>
              <w:t>Haemoptysis (blood in sputum)</w:t>
            </w:r>
          </w:p>
          <w:p w14:paraId="3CAE5447" w14:textId="77777777" w:rsidR="0087122A" w:rsidRPr="008D5D3C" w:rsidRDefault="0087122A" w:rsidP="0087122A">
            <w:pPr>
              <w:pStyle w:val="ListParagraph"/>
              <w:numPr>
                <w:ilvl w:val="0"/>
                <w:numId w:val="14"/>
              </w:numPr>
              <w:spacing w:after="200" w:line="276" w:lineRule="auto"/>
              <w:ind w:left="454"/>
              <w:rPr>
                <w:rFonts w:cstheme="minorHAnsi"/>
                <w:color w:val="FF0000"/>
                <w:sz w:val="22"/>
                <w:szCs w:val="22"/>
              </w:rPr>
            </w:pPr>
            <w:r w:rsidRPr="008D5D3C">
              <w:rPr>
                <w:rFonts w:cstheme="minorHAnsi"/>
                <w:color w:val="FF0000"/>
                <w:sz w:val="22"/>
                <w:szCs w:val="22"/>
              </w:rPr>
              <w:t>Pneumothorax (puncture in the lung wall)</w:t>
            </w:r>
          </w:p>
          <w:p w14:paraId="06E3FF8A" w14:textId="77777777" w:rsidR="0087122A" w:rsidRPr="008D5D3C" w:rsidRDefault="0087122A" w:rsidP="0087122A">
            <w:pPr>
              <w:pStyle w:val="ListParagraph"/>
              <w:numPr>
                <w:ilvl w:val="0"/>
                <w:numId w:val="14"/>
              </w:numPr>
              <w:spacing w:after="200" w:line="276" w:lineRule="auto"/>
              <w:ind w:left="454"/>
              <w:rPr>
                <w:rFonts w:cstheme="minorHAnsi"/>
                <w:color w:val="FF0000"/>
                <w:sz w:val="22"/>
                <w:szCs w:val="22"/>
              </w:rPr>
            </w:pPr>
            <w:r w:rsidRPr="008D5D3C">
              <w:rPr>
                <w:rFonts w:cstheme="minorHAnsi"/>
                <w:color w:val="FF0000"/>
                <w:sz w:val="22"/>
                <w:szCs w:val="22"/>
              </w:rPr>
              <w:t>Unstable heart disease e.g., angina</w:t>
            </w:r>
          </w:p>
          <w:p w14:paraId="73CEF924" w14:textId="77777777" w:rsidR="0087122A" w:rsidRPr="008D5D3C" w:rsidRDefault="0087122A" w:rsidP="0087122A">
            <w:pPr>
              <w:pStyle w:val="ListParagraph"/>
              <w:numPr>
                <w:ilvl w:val="0"/>
                <w:numId w:val="14"/>
              </w:numPr>
              <w:spacing w:after="200" w:line="276" w:lineRule="auto"/>
              <w:ind w:left="454"/>
              <w:rPr>
                <w:rFonts w:cstheme="minorHAnsi"/>
                <w:color w:val="FF0000"/>
                <w:sz w:val="22"/>
                <w:szCs w:val="22"/>
              </w:rPr>
            </w:pPr>
            <w:r w:rsidRPr="008D5D3C">
              <w:rPr>
                <w:rFonts w:cstheme="minorHAnsi"/>
                <w:color w:val="FF0000"/>
                <w:sz w:val="22"/>
                <w:szCs w:val="22"/>
              </w:rPr>
              <w:t>Unstable hypertension (high blood pressure)</w:t>
            </w:r>
          </w:p>
          <w:p w14:paraId="6638DA21" w14:textId="77777777" w:rsidR="0087122A" w:rsidRPr="008D5D3C" w:rsidRDefault="0087122A" w:rsidP="0087122A">
            <w:pPr>
              <w:pStyle w:val="ListParagraph"/>
              <w:numPr>
                <w:ilvl w:val="0"/>
                <w:numId w:val="14"/>
              </w:numPr>
              <w:spacing w:after="200" w:line="276" w:lineRule="auto"/>
              <w:ind w:left="454"/>
              <w:rPr>
                <w:rFonts w:cstheme="minorHAnsi"/>
                <w:color w:val="FF0000"/>
                <w:sz w:val="22"/>
                <w:szCs w:val="22"/>
              </w:rPr>
            </w:pPr>
            <w:r w:rsidRPr="008D5D3C">
              <w:rPr>
                <w:rFonts w:cstheme="minorHAnsi"/>
                <w:color w:val="FF0000"/>
                <w:sz w:val="22"/>
                <w:szCs w:val="22"/>
              </w:rPr>
              <w:t>Aneurysm (ballooning) chest, abdomen, cerebral</w:t>
            </w:r>
          </w:p>
          <w:p w14:paraId="2E150E2A" w14:textId="77777777" w:rsidR="0087122A" w:rsidRPr="008D5D3C" w:rsidRDefault="0087122A" w:rsidP="0087122A">
            <w:pPr>
              <w:pStyle w:val="ListParagraph"/>
              <w:numPr>
                <w:ilvl w:val="0"/>
                <w:numId w:val="14"/>
              </w:numPr>
              <w:spacing w:after="200" w:line="276" w:lineRule="auto"/>
              <w:ind w:left="454"/>
              <w:rPr>
                <w:rFonts w:cstheme="minorHAnsi"/>
                <w:color w:val="FF0000"/>
                <w:sz w:val="22"/>
                <w:szCs w:val="22"/>
              </w:rPr>
            </w:pPr>
            <w:r w:rsidRPr="008D5D3C">
              <w:rPr>
                <w:rFonts w:cstheme="minorHAnsi"/>
                <w:color w:val="FF0000"/>
                <w:sz w:val="22"/>
                <w:szCs w:val="22"/>
              </w:rPr>
              <w:t>Recent eye surgery (advice from surgeon)</w:t>
            </w:r>
          </w:p>
          <w:p w14:paraId="78CD237E" w14:textId="77777777" w:rsidR="0087122A" w:rsidRPr="008D5D3C" w:rsidRDefault="0087122A" w:rsidP="0087122A">
            <w:pPr>
              <w:pStyle w:val="ListParagraph"/>
              <w:numPr>
                <w:ilvl w:val="0"/>
                <w:numId w:val="14"/>
              </w:numPr>
              <w:spacing w:after="200" w:line="276" w:lineRule="auto"/>
              <w:ind w:left="454"/>
              <w:rPr>
                <w:rFonts w:cstheme="minorHAnsi"/>
                <w:color w:val="FF0000"/>
                <w:sz w:val="22"/>
                <w:szCs w:val="22"/>
              </w:rPr>
            </w:pPr>
            <w:r w:rsidRPr="008D5D3C">
              <w:rPr>
                <w:rFonts w:cstheme="minorHAnsi"/>
                <w:color w:val="FF0000"/>
                <w:sz w:val="22"/>
                <w:szCs w:val="22"/>
              </w:rPr>
              <w:t>Acute illness/disorders</w:t>
            </w:r>
          </w:p>
          <w:p w14:paraId="1C4FD906" w14:textId="70D7887D" w:rsidR="0087122A" w:rsidRPr="008D5D3C" w:rsidRDefault="0087122A" w:rsidP="0087122A">
            <w:pPr>
              <w:pStyle w:val="ListParagraph"/>
              <w:numPr>
                <w:ilvl w:val="0"/>
                <w:numId w:val="14"/>
              </w:numPr>
              <w:ind w:left="454"/>
              <w:rPr>
                <w:rFonts w:cstheme="minorHAnsi"/>
                <w:b/>
                <w:bCs/>
                <w:color w:val="FF0000"/>
                <w:sz w:val="22"/>
                <w:szCs w:val="22"/>
              </w:rPr>
            </w:pPr>
            <w:r w:rsidRPr="008D5D3C">
              <w:rPr>
                <w:rFonts w:cstheme="minorHAnsi"/>
                <w:color w:val="FF0000"/>
                <w:sz w:val="22"/>
                <w:szCs w:val="22"/>
              </w:rPr>
              <w:t>Recent thoracic/abdominal surgery (advice from surgeon)</w:t>
            </w:r>
          </w:p>
        </w:tc>
      </w:tr>
      <w:tr w:rsidR="00E15BCA" w:rsidRPr="008D5D3C" w14:paraId="76E99E64" w14:textId="77777777" w:rsidTr="00E15BCA">
        <w:tc>
          <w:tcPr>
            <w:tcW w:w="2689" w:type="dxa"/>
          </w:tcPr>
          <w:p w14:paraId="0856F8D8" w14:textId="59E42EF8" w:rsidR="0087122A" w:rsidRPr="008D5D3C" w:rsidRDefault="0087122A" w:rsidP="0087122A">
            <w:pPr>
              <w:pStyle w:val="ListParagraph"/>
              <w:numPr>
                <w:ilvl w:val="0"/>
                <w:numId w:val="29"/>
              </w:numPr>
              <w:ind w:left="447"/>
              <w:rPr>
                <w:b/>
                <w:bCs/>
                <w:color w:val="FF0000"/>
                <w:sz w:val="22"/>
                <w:szCs w:val="22"/>
              </w:rPr>
            </w:pPr>
            <w:r w:rsidRPr="008D5D3C">
              <w:rPr>
                <w:b/>
                <w:bCs/>
                <w:color w:val="FF0000"/>
                <w:sz w:val="22"/>
                <w:szCs w:val="22"/>
              </w:rPr>
              <w:t>Prepare spirometer</w:t>
            </w:r>
          </w:p>
        </w:tc>
        <w:tc>
          <w:tcPr>
            <w:tcW w:w="6321" w:type="dxa"/>
          </w:tcPr>
          <w:p w14:paraId="11AE5EF2" w14:textId="4386282D" w:rsidR="0087122A" w:rsidRPr="008D5D3C" w:rsidRDefault="0087122A" w:rsidP="0087122A">
            <w:pPr>
              <w:pStyle w:val="ListParagraph"/>
              <w:numPr>
                <w:ilvl w:val="0"/>
                <w:numId w:val="14"/>
              </w:numPr>
              <w:spacing w:after="200" w:line="276" w:lineRule="auto"/>
              <w:ind w:left="454"/>
              <w:rPr>
                <w:rFonts w:ascii="Calibri" w:hAnsi="Calibri" w:cs="Calibri"/>
                <w:color w:val="FF0000"/>
                <w:sz w:val="22"/>
                <w:szCs w:val="22"/>
              </w:rPr>
            </w:pPr>
            <w:r w:rsidRPr="008D5D3C">
              <w:rPr>
                <w:rFonts w:ascii="Calibri" w:hAnsi="Calibri" w:cs="Calibri"/>
                <w:color w:val="FF0000"/>
                <w:sz w:val="22"/>
                <w:szCs w:val="22"/>
              </w:rPr>
              <w:t xml:space="preserve">Prepare equipment as per </w:t>
            </w:r>
            <w:r w:rsidR="00E15BCA" w:rsidRPr="008D5D3C">
              <w:rPr>
                <w:rFonts w:ascii="Calibri" w:hAnsi="Calibri" w:cs="Calibri"/>
                <w:color w:val="FF0000"/>
                <w:sz w:val="22"/>
                <w:szCs w:val="22"/>
              </w:rPr>
              <w:t>manufacturer’s</w:t>
            </w:r>
            <w:r w:rsidRPr="008D5D3C">
              <w:rPr>
                <w:rFonts w:ascii="Calibri" w:hAnsi="Calibri" w:cs="Calibri"/>
                <w:color w:val="FF0000"/>
                <w:sz w:val="22"/>
                <w:szCs w:val="22"/>
              </w:rPr>
              <w:t xml:space="preserve"> instructions</w:t>
            </w:r>
          </w:p>
          <w:p w14:paraId="697D1765" w14:textId="77777777" w:rsidR="0087122A" w:rsidRPr="008D5D3C" w:rsidRDefault="0087122A" w:rsidP="0087122A">
            <w:pPr>
              <w:pStyle w:val="ListParagraph"/>
              <w:numPr>
                <w:ilvl w:val="0"/>
                <w:numId w:val="14"/>
              </w:numPr>
              <w:spacing w:after="200" w:line="276" w:lineRule="auto"/>
              <w:ind w:left="454"/>
              <w:rPr>
                <w:rFonts w:ascii="Calibri" w:hAnsi="Calibri" w:cs="Calibri"/>
                <w:color w:val="FF0000"/>
                <w:sz w:val="22"/>
                <w:szCs w:val="22"/>
              </w:rPr>
            </w:pPr>
            <w:r w:rsidRPr="008D5D3C">
              <w:rPr>
                <w:rFonts w:ascii="Calibri" w:hAnsi="Calibri" w:cs="Calibri"/>
                <w:color w:val="FF0000"/>
                <w:sz w:val="22"/>
                <w:szCs w:val="22"/>
              </w:rPr>
              <w:t xml:space="preserve">Accuracy check to be performed prior to clinic and then every 4 hours. A 3L or 1L Syringe is to be used, calibration should produce a measured value within +/- 3% </w:t>
            </w:r>
          </w:p>
          <w:p w14:paraId="7EF76158" w14:textId="77777777" w:rsidR="0087122A" w:rsidRPr="008D5D3C" w:rsidRDefault="0087122A" w:rsidP="0087122A">
            <w:pPr>
              <w:pStyle w:val="ListParagraph"/>
              <w:numPr>
                <w:ilvl w:val="0"/>
                <w:numId w:val="14"/>
              </w:numPr>
              <w:spacing w:after="200" w:line="276" w:lineRule="auto"/>
              <w:ind w:left="454"/>
              <w:rPr>
                <w:rFonts w:ascii="Calibri" w:hAnsi="Calibri" w:cs="Calibri"/>
                <w:color w:val="FF0000"/>
                <w:sz w:val="22"/>
                <w:szCs w:val="22"/>
              </w:rPr>
            </w:pPr>
            <w:r w:rsidRPr="008D5D3C">
              <w:rPr>
                <w:rFonts w:ascii="Calibri" w:hAnsi="Calibri" w:cs="Calibri"/>
                <w:color w:val="FF0000"/>
                <w:sz w:val="22"/>
                <w:szCs w:val="22"/>
              </w:rPr>
              <w:t>Spirometer should be kept at room temperature if possible</w:t>
            </w:r>
          </w:p>
          <w:p w14:paraId="0B953A48" w14:textId="7492B149" w:rsidR="0087122A" w:rsidRPr="008D5D3C" w:rsidRDefault="0087122A" w:rsidP="0087122A">
            <w:pPr>
              <w:pStyle w:val="ListParagraph"/>
              <w:numPr>
                <w:ilvl w:val="0"/>
                <w:numId w:val="14"/>
              </w:numPr>
              <w:ind w:left="454"/>
              <w:rPr>
                <w:rFonts w:ascii="Calibri" w:hAnsi="Calibri" w:cs="Calibri"/>
                <w:b/>
                <w:bCs/>
                <w:color w:val="FF0000"/>
                <w:sz w:val="22"/>
                <w:szCs w:val="22"/>
              </w:rPr>
            </w:pPr>
            <w:r w:rsidRPr="008D5D3C">
              <w:rPr>
                <w:rFonts w:ascii="Calibri" w:hAnsi="Calibri" w:cs="Calibri"/>
                <w:color w:val="FF0000"/>
                <w:sz w:val="22"/>
                <w:szCs w:val="22"/>
              </w:rPr>
              <w:t xml:space="preserve">Cleaning and maintenance - as per </w:t>
            </w:r>
            <w:r w:rsidR="00E15BCA" w:rsidRPr="008D5D3C">
              <w:rPr>
                <w:rFonts w:ascii="Calibri" w:hAnsi="Calibri" w:cs="Calibri"/>
                <w:color w:val="FF0000"/>
                <w:sz w:val="22"/>
                <w:szCs w:val="22"/>
              </w:rPr>
              <w:t>manufacturer’s</w:t>
            </w:r>
            <w:r w:rsidRPr="008D5D3C">
              <w:rPr>
                <w:rFonts w:ascii="Calibri" w:hAnsi="Calibri" w:cs="Calibri"/>
                <w:color w:val="FF0000"/>
                <w:sz w:val="22"/>
                <w:szCs w:val="22"/>
              </w:rPr>
              <w:t xml:space="preserve"> instructions, for destruction of pathogens by chemical means</w:t>
            </w:r>
          </w:p>
        </w:tc>
      </w:tr>
      <w:tr w:rsidR="00E15BCA" w:rsidRPr="008D5D3C" w14:paraId="253631A8" w14:textId="77777777" w:rsidTr="00E15BCA">
        <w:tc>
          <w:tcPr>
            <w:tcW w:w="2689" w:type="dxa"/>
          </w:tcPr>
          <w:p w14:paraId="7B6E520B" w14:textId="5E4275CB" w:rsidR="0087122A" w:rsidRPr="008D5D3C" w:rsidRDefault="0087122A" w:rsidP="0087122A">
            <w:pPr>
              <w:pStyle w:val="ListParagraph"/>
              <w:numPr>
                <w:ilvl w:val="0"/>
                <w:numId w:val="29"/>
              </w:numPr>
              <w:ind w:left="447"/>
              <w:rPr>
                <w:b/>
                <w:bCs/>
                <w:color w:val="FF0000"/>
                <w:sz w:val="22"/>
                <w:szCs w:val="22"/>
              </w:rPr>
            </w:pPr>
            <w:r w:rsidRPr="008D5D3C">
              <w:rPr>
                <w:b/>
                <w:bCs/>
                <w:color w:val="FF0000"/>
                <w:sz w:val="22"/>
                <w:szCs w:val="22"/>
              </w:rPr>
              <w:t>Infection prevention</w:t>
            </w:r>
          </w:p>
        </w:tc>
        <w:tc>
          <w:tcPr>
            <w:tcW w:w="6321" w:type="dxa"/>
          </w:tcPr>
          <w:p w14:paraId="7E2812DD" w14:textId="77777777" w:rsidR="0087122A" w:rsidRPr="008D5D3C" w:rsidRDefault="0087122A" w:rsidP="00E15BCA">
            <w:pPr>
              <w:pStyle w:val="ListParagraph"/>
              <w:numPr>
                <w:ilvl w:val="0"/>
                <w:numId w:val="14"/>
              </w:numPr>
              <w:spacing w:before="60" w:afterLines="60" w:after="144"/>
              <w:ind w:left="453" w:hanging="357"/>
              <w:rPr>
                <w:rFonts w:cstheme="minorHAnsi"/>
                <w:color w:val="FF0000"/>
                <w:sz w:val="22"/>
                <w:szCs w:val="22"/>
              </w:rPr>
            </w:pPr>
            <w:r w:rsidRPr="008D5D3C">
              <w:rPr>
                <w:rFonts w:cstheme="minorHAnsi"/>
                <w:color w:val="FF0000"/>
                <w:sz w:val="22"/>
                <w:szCs w:val="22"/>
              </w:rPr>
              <w:t>One Way filters - disposable (single patient use)</w:t>
            </w:r>
          </w:p>
          <w:p w14:paraId="6268A03E" w14:textId="77777777" w:rsidR="0087122A" w:rsidRPr="008D5D3C" w:rsidRDefault="0087122A" w:rsidP="00E15BCA">
            <w:pPr>
              <w:pStyle w:val="ListParagraph"/>
              <w:numPr>
                <w:ilvl w:val="0"/>
                <w:numId w:val="14"/>
              </w:numPr>
              <w:spacing w:before="60" w:afterLines="60" w:after="144"/>
              <w:ind w:left="453" w:hanging="357"/>
              <w:rPr>
                <w:rFonts w:cstheme="minorHAnsi"/>
                <w:color w:val="FF0000"/>
                <w:sz w:val="22"/>
                <w:szCs w:val="22"/>
              </w:rPr>
            </w:pPr>
            <w:r w:rsidRPr="008D5D3C">
              <w:rPr>
                <w:rFonts w:cstheme="minorHAnsi"/>
                <w:color w:val="FF0000"/>
                <w:sz w:val="22"/>
                <w:szCs w:val="22"/>
              </w:rPr>
              <w:t xml:space="preserve">Calibration - all components assembled - check for leaks (keep at same temperature as room) </w:t>
            </w:r>
            <w:proofErr w:type="spellStart"/>
            <w:r w:rsidRPr="008D5D3C">
              <w:rPr>
                <w:rFonts w:cstheme="minorHAnsi"/>
                <w:color w:val="FF0000"/>
                <w:sz w:val="22"/>
                <w:szCs w:val="22"/>
              </w:rPr>
              <w:t>lf</w:t>
            </w:r>
            <w:proofErr w:type="spellEnd"/>
            <w:r w:rsidRPr="008D5D3C">
              <w:rPr>
                <w:rFonts w:cstheme="minorHAnsi"/>
                <w:color w:val="FF0000"/>
                <w:sz w:val="22"/>
                <w:szCs w:val="22"/>
              </w:rPr>
              <w:t xml:space="preserve"> calibration pre-set, use physiological check (member of staff with known normal values) Record data</w:t>
            </w:r>
          </w:p>
          <w:p w14:paraId="524E699B" w14:textId="50D893B9" w:rsidR="0087122A" w:rsidRPr="008D5D3C" w:rsidRDefault="0087122A" w:rsidP="00E15BCA">
            <w:pPr>
              <w:pStyle w:val="ListParagraph"/>
              <w:numPr>
                <w:ilvl w:val="0"/>
                <w:numId w:val="14"/>
              </w:numPr>
              <w:spacing w:before="60" w:afterLines="60" w:after="144"/>
              <w:ind w:left="453" w:hanging="357"/>
              <w:rPr>
                <w:rFonts w:cstheme="minorHAnsi"/>
                <w:b/>
                <w:bCs/>
                <w:color w:val="FF0000"/>
                <w:sz w:val="22"/>
                <w:szCs w:val="22"/>
              </w:rPr>
            </w:pPr>
            <w:proofErr w:type="spellStart"/>
            <w:r w:rsidRPr="008D5D3C">
              <w:rPr>
                <w:rFonts w:cstheme="minorHAnsi"/>
                <w:color w:val="FF0000"/>
                <w:sz w:val="22"/>
                <w:szCs w:val="22"/>
              </w:rPr>
              <w:t>lf</w:t>
            </w:r>
            <w:proofErr w:type="spellEnd"/>
            <w:r w:rsidRPr="008D5D3C">
              <w:rPr>
                <w:rFonts w:cstheme="minorHAnsi"/>
                <w:color w:val="FF0000"/>
                <w:sz w:val="22"/>
                <w:szCs w:val="22"/>
              </w:rPr>
              <w:t xml:space="preserve"> patient known or suspected MRSA, TB, HIV, Pseudomonas infection, or Hep B, q=use a </w:t>
            </w:r>
            <w:proofErr w:type="spellStart"/>
            <w:r w:rsidRPr="008D5D3C">
              <w:rPr>
                <w:rFonts w:cstheme="minorHAnsi"/>
                <w:color w:val="FF0000"/>
                <w:sz w:val="22"/>
                <w:szCs w:val="22"/>
              </w:rPr>
              <w:t>SafeTway</w:t>
            </w:r>
            <w:proofErr w:type="spellEnd"/>
            <w:r w:rsidRPr="008D5D3C">
              <w:rPr>
                <w:rFonts w:cstheme="minorHAnsi"/>
                <w:color w:val="FF0000"/>
                <w:sz w:val="22"/>
                <w:szCs w:val="22"/>
              </w:rPr>
              <w:t xml:space="preserve"> mouthpiece or a BVF (single patient use) and preferably perform spirometry at the end of clinic</w:t>
            </w:r>
          </w:p>
        </w:tc>
      </w:tr>
      <w:tr w:rsidR="00E15BCA" w:rsidRPr="008D5D3C" w14:paraId="0564B512" w14:textId="77777777" w:rsidTr="00E15BCA">
        <w:tc>
          <w:tcPr>
            <w:tcW w:w="2689" w:type="dxa"/>
          </w:tcPr>
          <w:p w14:paraId="2B1BC569" w14:textId="765FDE58" w:rsidR="0087122A" w:rsidRPr="008D5D3C" w:rsidRDefault="0087122A" w:rsidP="0087122A">
            <w:pPr>
              <w:pStyle w:val="ListParagraph"/>
              <w:numPr>
                <w:ilvl w:val="0"/>
                <w:numId w:val="29"/>
              </w:numPr>
              <w:ind w:left="447"/>
              <w:rPr>
                <w:b/>
                <w:bCs/>
                <w:color w:val="FF0000"/>
                <w:sz w:val="22"/>
                <w:szCs w:val="22"/>
              </w:rPr>
            </w:pPr>
            <w:r w:rsidRPr="008D5D3C">
              <w:rPr>
                <w:b/>
                <w:bCs/>
                <w:color w:val="FF0000"/>
                <w:sz w:val="22"/>
                <w:szCs w:val="22"/>
              </w:rPr>
              <w:t>Perform procedure</w:t>
            </w:r>
          </w:p>
        </w:tc>
        <w:tc>
          <w:tcPr>
            <w:tcW w:w="6321" w:type="dxa"/>
          </w:tcPr>
          <w:p w14:paraId="40E93329" w14:textId="0D2B160A" w:rsidR="00E15BCA" w:rsidRPr="008D5D3C" w:rsidRDefault="00E15BCA" w:rsidP="00E15BCA">
            <w:pPr>
              <w:spacing w:before="60" w:after="60"/>
              <w:rPr>
                <w:rFonts w:cstheme="minorHAnsi"/>
                <w:b/>
                <w:color w:val="FF0000"/>
                <w:sz w:val="22"/>
                <w:szCs w:val="22"/>
              </w:rPr>
            </w:pPr>
            <w:r w:rsidRPr="008D5D3C">
              <w:rPr>
                <w:rFonts w:cstheme="minorHAnsi"/>
                <w:b/>
                <w:color w:val="FF0000"/>
                <w:sz w:val="22"/>
                <w:szCs w:val="22"/>
              </w:rPr>
              <w:t>Explain and demonstrate each procedure to the patient, ensure patient is sitting comfortably:</w:t>
            </w:r>
          </w:p>
          <w:p w14:paraId="4D5C721A" w14:textId="77777777" w:rsidR="00E15BCA" w:rsidRPr="008D5D3C" w:rsidRDefault="00E15BCA" w:rsidP="00E15BCA">
            <w:pPr>
              <w:pStyle w:val="ListParagraph"/>
              <w:numPr>
                <w:ilvl w:val="0"/>
                <w:numId w:val="33"/>
              </w:numPr>
              <w:spacing w:before="60" w:after="60"/>
              <w:ind w:left="454"/>
              <w:rPr>
                <w:rFonts w:cstheme="minorHAnsi"/>
                <w:color w:val="FF0000"/>
                <w:sz w:val="22"/>
                <w:szCs w:val="22"/>
              </w:rPr>
            </w:pPr>
            <w:r w:rsidRPr="008D5D3C">
              <w:rPr>
                <w:rFonts w:cstheme="minorHAnsi"/>
                <w:color w:val="FF0000"/>
                <w:sz w:val="22"/>
                <w:szCs w:val="22"/>
              </w:rPr>
              <w:t xml:space="preserve">Relaxed VC (Vital Capacity) x 3 blows </w:t>
            </w:r>
          </w:p>
          <w:p w14:paraId="6E9230D9" w14:textId="6F79A8CF" w:rsidR="00E15BCA" w:rsidRPr="008D5D3C" w:rsidRDefault="00E15BCA" w:rsidP="00E15BCA">
            <w:pPr>
              <w:pStyle w:val="ListParagraph"/>
              <w:numPr>
                <w:ilvl w:val="1"/>
                <w:numId w:val="34"/>
              </w:numPr>
              <w:tabs>
                <w:tab w:val="left" w:pos="802"/>
              </w:tabs>
              <w:spacing w:before="60" w:after="60"/>
              <w:ind w:left="737"/>
              <w:rPr>
                <w:rFonts w:cstheme="minorHAnsi"/>
                <w:color w:val="FF0000"/>
                <w:sz w:val="22"/>
                <w:szCs w:val="22"/>
              </w:rPr>
            </w:pPr>
            <w:r w:rsidRPr="008D5D3C">
              <w:rPr>
                <w:rFonts w:cstheme="minorHAnsi"/>
                <w:color w:val="FF0000"/>
                <w:sz w:val="22"/>
                <w:szCs w:val="22"/>
              </w:rPr>
              <w:t>Nose clip should be worn during this manoeuvre</w:t>
            </w:r>
          </w:p>
          <w:p w14:paraId="7968FA20" w14:textId="77777777" w:rsidR="00E15BCA" w:rsidRPr="008D5D3C" w:rsidRDefault="00E15BCA" w:rsidP="00E15BCA">
            <w:pPr>
              <w:pStyle w:val="ListParagraph"/>
              <w:numPr>
                <w:ilvl w:val="1"/>
                <w:numId w:val="34"/>
              </w:numPr>
              <w:tabs>
                <w:tab w:val="left" w:pos="802"/>
              </w:tabs>
              <w:spacing w:before="60" w:after="60"/>
              <w:ind w:left="737"/>
              <w:rPr>
                <w:rFonts w:cstheme="minorHAnsi"/>
                <w:color w:val="FF0000"/>
                <w:sz w:val="22"/>
                <w:szCs w:val="22"/>
              </w:rPr>
            </w:pPr>
            <w:r w:rsidRPr="008D5D3C">
              <w:rPr>
                <w:rFonts w:cstheme="minorHAnsi"/>
                <w:color w:val="FF0000"/>
                <w:sz w:val="22"/>
                <w:szCs w:val="22"/>
              </w:rPr>
              <w:t xml:space="preserve">Take a deep breath in. Put mouthpiece into mouth behind front teeth, and then exhale as far and </w:t>
            </w:r>
            <w:proofErr w:type="gramStart"/>
            <w:r w:rsidRPr="008D5D3C">
              <w:rPr>
                <w:rFonts w:cstheme="minorHAnsi"/>
                <w:color w:val="FF0000"/>
                <w:sz w:val="22"/>
                <w:szCs w:val="22"/>
              </w:rPr>
              <w:t>as long as</w:t>
            </w:r>
            <w:proofErr w:type="gramEnd"/>
            <w:r w:rsidRPr="008D5D3C">
              <w:rPr>
                <w:rFonts w:cstheme="minorHAnsi"/>
                <w:color w:val="FF0000"/>
                <w:sz w:val="22"/>
                <w:szCs w:val="22"/>
              </w:rPr>
              <w:t xml:space="preserve"> possible in their own time.</w:t>
            </w:r>
          </w:p>
          <w:p w14:paraId="4B50A339" w14:textId="2FE11723" w:rsidR="00E15BCA" w:rsidRPr="008D5D3C" w:rsidRDefault="00E15BCA" w:rsidP="00E15BCA">
            <w:pPr>
              <w:pStyle w:val="ListParagraph"/>
              <w:numPr>
                <w:ilvl w:val="1"/>
                <w:numId w:val="34"/>
              </w:numPr>
              <w:tabs>
                <w:tab w:val="left" w:pos="802"/>
              </w:tabs>
              <w:spacing w:before="60" w:after="60"/>
              <w:ind w:left="737"/>
              <w:rPr>
                <w:rFonts w:cstheme="minorHAnsi"/>
                <w:color w:val="FF0000"/>
                <w:sz w:val="22"/>
                <w:szCs w:val="22"/>
              </w:rPr>
            </w:pPr>
            <w:r w:rsidRPr="008D5D3C">
              <w:rPr>
                <w:rFonts w:cstheme="minorHAnsi"/>
                <w:color w:val="FF0000"/>
                <w:sz w:val="22"/>
                <w:szCs w:val="22"/>
              </w:rPr>
              <w:t>Verbally encourage ++</w:t>
            </w:r>
          </w:p>
          <w:p w14:paraId="6F929673" w14:textId="77777777" w:rsidR="00E15BCA" w:rsidRPr="008D5D3C" w:rsidRDefault="00E15BCA" w:rsidP="00E15BCA">
            <w:pPr>
              <w:pStyle w:val="ListParagraph"/>
              <w:numPr>
                <w:ilvl w:val="1"/>
                <w:numId w:val="34"/>
              </w:numPr>
              <w:tabs>
                <w:tab w:val="left" w:pos="802"/>
              </w:tabs>
              <w:spacing w:before="60" w:after="60"/>
              <w:ind w:left="737"/>
              <w:rPr>
                <w:rFonts w:cstheme="minorHAnsi"/>
                <w:color w:val="FF0000"/>
                <w:sz w:val="22"/>
                <w:szCs w:val="22"/>
              </w:rPr>
            </w:pPr>
            <w:r w:rsidRPr="008D5D3C">
              <w:rPr>
                <w:rFonts w:cstheme="minorHAnsi"/>
                <w:color w:val="FF0000"/>
                <w:sz w:val="22"/>
                <w:szCs w:val="22"/>
              </w:rPr>
              <w:t>Need two blows within 5% or 100mls of each other</w:t>
            </w:r>
          </w:p>
          <w:p w14:paraId="65A2A453" w14:textId="77777777" w:rsidR="00E15BCA" w:rsidRPr="008D5D3C" w:rsidRDefault="00E15BCA" w:rsidP="00E15BCA">
            <w:pPr>
              <w:pStyle w:val="ListParagraph"/>
              <w:numPr>
                <w:ilvl w:val="1"/>
                <w:numId w:val="34"/>
              </w:numPr>
              <w:tabs>
                <w:tab w:val="left" w:pos="802"/>
              </w:tabs>
              <w:spacing w:before="60" w:after="60"/>
              <w:ind w:left="737"/>
              <w:rPr>
                <w:rFonts w:cstheme="minorHAnsi"/>
                <w:color w:val="FF0000"/>
                <w:sz w:val="22"/>
                <w:szCs w:val="22"/>
              </w:rPr>
            </w:pPr>
            <w:r w:rsidRPr="008D5D3C">
              <w:rPr>
                <w:rFonts w:cstheme="minorHAnsi"/>
                <w:color w:val="FF0000"/>
                <w:sz w:val="22"/>
                <w:szCs w:val="22"/>
              </w:rPr>
              <w:t>Remove nose clip</w:t>
            </w:r>
          </w:p>
          <w:p w14:paraId="2B86E962" w14:textId="294DFC9F" w:rsidR="00E15BCA" w:rsidRPr="008D5D3C" w:rsidRDefault="00E15BCA" w:rsidP="00E15BCA">
            <w:pPr>
              <w:pStyle w:val="ListParagraph"/>
              <w:numPr>
                <w:ilvl w:val="0"/>
                <w:numId w:val="33"/>
              </w:numPr>
              <w:spacing w:before="60" w:after="60"/>
              <w:ind w:left="454"/>
              <w:rPr>
                <w:rFonts w:cstheme="minorHAnsi"/>
                <w:color w:val="FF0000"/>
                <w:sz w:val="22"/>
                <w:szCs w:val="22"/>
              </w:rPr>
            </w:pPr>
            <w:r w:rsidRPr="008D5D3C">
              <w:rPr>
                <w:rFonts w:cstheme="minorHAnsi"/>
                <w:color w:val="FF0000"/>
                <w:sz w:val="22"/>
                <w:szCs w:val="22"/>
              </w:rPr>
              <w:t>Forced VC x 3 blows (nose clip is not essential)</w:t>
            </w:r>
          </w:p>
          <w:p w14:paraId="71B41749" w14:textId="77777777" w:rsidR="00E15BCA" w:rsidRPr="008D5D3C" w:rsidRDefault="00E15BCA" w:rsidP="00E15BCA">
            <w:pPr>
              <w:pStyle w:val="ListParagraph"/>
              <w:numPr>
                <w:ilvl w:val="1"/>
                <w:numId w:val="35"/>
              </w:numPr>
              <w:spacing w:before="60" w:after="60"/>
              <w:ind w:left="737"/>
              <w:rPr>
                <w:rFonts w:cstheme="minorHAnsi"/>
                <w:color w:val="FF0000"/>
                <w:sz w:val="22"/>
                <w:szCs w:val="22"/>
              </w:rPr>
            </w:pPr>
            <w:r w:rsidRPr="008D5D3C">
              <w:rPr>
                <w:rFonts w:cstheme="minorHAnsi"/>
                <w:color w:val="FF0000"/>
                <w:sz w:val="22"/>
                <w:szCs w:val="22"/>
              </w:rPr>
              <w:t>As above for inspiration</w:t>
            </w:r>
          </w:p>
          <w:p w14:paraId="24EE3EB0" w14:textId="77777777" w:rsidR="00E15BCA" w:rsidRPr="008D5D3C" w:rsidRDefault="00E15BCA" w:rsidP="00E15BCA">
            <w:pPr>
              <w:pStyle w:val="ListParagraph"/>
              <w:numPr>
                <w:ilvl w:val="1"/>
                <w:numId w:val="35"/>
              </w:numPr>
              <w:spacing w:before="60" w:after="60"/>
              <w:ind w:left="737"/>
              <w:rPr>
                <w:rFonts w:cstheme="minorHAnsi"/>
                <w:color w:val="FF0000"/>
                <w:sz w:val="22"/>
                <w:szCs w:val="22"/>
              </w:rPr>
            </w:pPr>
            <w:r w:rsidRPr="008D5D3C">
              <w:rPr>
                <w:rFonts w:cstheme="minorHAnsi"/>
                <w:color w:val="FF0000"/>
                <w:sz w:val="22"/>
                <w:szCs w:val="22"/>
              </w:rPr>
              <w:t>Blow out as hard and as fast as possible for as long as possible - maximum effort needed</w:t>
            </w:r>
          </w:p>
          <w:p w14:paraId="62E7A074" w14:textId="77777777" w:rsidR="00E15BCA" w:rsidRPr="008D5D3C" w:rsidRDefault="00E15BCA" w:rsidP="00E15BCA">
            <w:pPr>
              <w:pStyle w:val="ListParagraph"/>
              <w:numPr>
                <w:ilvl w:val="1"/>
                <w:numId w:val="35"/>
              </w:numPr>
              <w:spacing w:before="60" w:after="60"/>
              <w:ind w:left="737"/>
              <w:rPr>
                <w:rFonts w:cstheme="minorHAnsi"/>
                <w:color w:val="FF0000"/>
                <w:sz w:val="22"/>
                <w:szCs w:val="22"/>
              </w:rPr>
            </w:pPr>
            <w:r w:rsidRPr="008D5D3C">
              <w:rPr>
                <w:rFonts w:cstheme="minorHAnsi"/>
                <w:color w:val="FF0000"/>
                <w:sz w:val="22"/>
                <w:szCs w:val="22"/>
              </w:rPr>
              <w:lastRenderedPageBreak/>
              <w:t>Verbally encourage ++</w:t>
            </w:r>
          </w:p>
          <w:p w14:paraId="6B037D05" w14:textId="7D45D170" w:rsidR="00E15BCA" w:rsidRPr="008D5D3C" w:rsidRDefault="00E15BCA" w:rsidP="00E15BCA">
            <w:pPr>
              <w:pStyle w:val="ListParagraph"/>
              <w:numPr>
                <w:ilvl w:val="1"/>
                <w:numId w:val="35"/>
              </w:numPr>
              <w:spacing w:before="60" w:after="60"/>
              <w:ind w:left="737"/>
              <w:rPr>
                <w:rFonts w:cstheme="minorHAnsi"/>
                <w:color w:val="FF0000"/>
                <w:sz w:val="22"/>
                <w:szCs w:val="22"/>
              </w:rPr>
            </w:pPr>
            <w:r w:rsidRPr="008D5D3C">
              <w:rPr>
                <w:rFonts w:cstheme="minorHAnsi"/>
                <w:color w:val="FF0000"/>
                <w:sz w:val="22"/>
                <w:szCs w:val="22"/>
              </w:rPr>
              <w:t>Observe the flow/volume curve as each FVC manoeuvre is being performed to identify slow starts, early stops or variability in flow within manoeuvre</w:t>
            </w:r>
          </w:p>
          <w:p w14:paraId="7FE024D2" w14:textId="77777777" w:rsidR="00E15BCA" w:rsidRPr="008D5D3C" w:rsidRDefault="00E15BCA" w:rsidP="00E15BCA">
            <w:pPr>
              <w:pStyle w:val="ListParagraph"/>
              <w:numPr>
                <w:ilvl w:val="1"/>
                <w:numId w:val="35"/>
              </w:numPr>
              <w:spacing w:before="60" w:after="60"/>
              <w:ind w:left="737"/>
              <w:rPr>
                <w:rFonts w:cstheme="minorHAnsi"/>
                <w:color w:val="FF0000"/>
                <w:sz w:val="22"/>
                <w:szCs w:val="22"/>
              </w:rPr>
            </w:pPr>
            <w:r w:rsidRPr="008D5D3C">
              <w:rPr>
                <w:rFonts w:cstheme="minorHAnsi"/>
                <w:color w:val="FF0000"/>
                <w:sz w:val="22"/>
                <w:szCs w:val="22"/>
              </w:rPr>
              <w:t>Need best of two blows within 5% or 100mIs to 150mls of each other</w:t>
            </w:r>
          </w:p>
          <w:p w14:paraId="54F17DCE" w14:textId="77777777" w:rsidR="00E15BCA" w:rsidRPr="008D5D3C" w:rsidRDefault="00E15BCA" w:rsidP="00E15BCA">
            <w:pPr>
              <w:pStyle w:val="ListParagraph"/>
              <w:numPr>
                <w:ilvl w:val="1"/>
                <w:numId w:val="35"/>
              </w:numPr>
              <w:spacing w:before="60" w:after="60"/>
              <w:ind w:left="737"/>
              <w:rPr>
                <w:rFonts w:cstheme="minorHAnsi"/>
                <w:color w:val="FF0000"/>
                <w:sz w:val="22"/>
                <w:szCs w:val="22"/>
              </w:rPr>
            </w:pPr>
            <w:r w:rsidRPr="008D5D3C">
              <w:rPr>
                <w:rFonts w:cstheme="minorHAnsi"/>
                <w:color w:val="FF0000"/>
                <w:sz w:val="22"/>
                <w:szCs w:val="22"/>
              </w:rPr>
              <w:t>Maximum of 8 blows at one sitting</w:t>
            </w:r>
          </w:p>
          <w:p w14:paraId="4F7428DE" w14:textId="77777777" w:rsidR="00E15BCA" w:rsidRPr="008D5D3C" w:rsidRDefault="00E15BCA" w:rsidP="00E15BCA">
            <w:pPr>
              <w:spacing w:before="60" w:after="60"/>
              <w:rPr>
                <w:rFonts w:cstheme="minorHAnsi"/>
                <w:color w:val="FF0000"/>
                <w:sz w:val="22"/>
                <w:szCs w:val="22"/>
              </w:rPr>
            </w:pPr>
            <w:r w:rsidRPr="008D5D3C">
              <w:rPr>
                <w:rFonts w:cstheme="minorHAnsi"/>
                <w:color w:val="FF0000"/>
                <w:sz w:val="22"/>
                <w:szCs w:val="22"/>
              </w:rPr>
              <w:t>If patient is unable to achieve these standards, document why this is and consider rebooking or referring to clinic medical team.</w:t>
            </w:r>
          </w:p>
          <w:p w14:paraId="3650AF1B" w14:textId="77777777" w:rsidR="00E15BCA" w:rsidRPr="008D5D3C" w:rsidRDefault="00E15BCA" w:rsidP="008D5D3C">
            <w:pPr>
              <w:spacing w:before="60" w:after="60"/>
              <w:rPr>
                <w:rFonts w:cstheme="minorHAnsi"/>
                <w:color w:val="FF0000"/>
                <w:sz w:val="22"/>
                <w:szCs w:val="22"/>
              </w:rPr>
            </w:pPr>
          </w:p>
          <w:p w14:paraId="2B89452F" w14:textId="77777777" w:rsidR="00E15BCA" w:rsidRPr="008D5D3C" w:rsidRDefault="00E15BCA" w:rsidP="00E15BCA">
            <w:pPr>
              <w:spacing w:before="60" w:after="60"/>
              <w:rPr>
                <w:rFonts w:cstheme="minorHAnsi"/>
                <w:b/>
                <w:color w:val="FF0000"/>
                <w:sz w:val="22"/>
                <w:szCs w:val="22"/>
              </w:rPr>
            </w:pPr>
            <w:r w:rsidRPr="008D5D3C">
              <w:rPr>
                <w:rFonts w:cstheme="minorHAnsi"/>
                <w:b/>
                <w:color w:val="FF0000"/>
                <w:sz w:val="22"/>
                <w:szCs w:val="22"/>
              </w:rPr>
              <w:t>BRONCHODILATOR REVERSIBILITY (using a SHORT ACTING BRONCHODILATOR)</w:t>
            </w:r>
          </w:p>
          <w:p w14:paraId="4C2FF11E" w14:textId="77777777" w:rsidR="00E15BCA" w:rsidRPr="008D5D3C" w:rsidRDefault="00E15BCA" w:rsidP="00E15BCA">
            <w:pPr>
              <w:pStyle w:val="msolistparagraph0"/>
              <w:numPr>
                <w:ilvl w:val="0"/>
                <w:numId w:val="36"/>
              </w:numPr>
              <w:spacing w:before="60" w:after="60" w:line="240" w:lineRule="auto"/>
              <w:ind w:left="454"/>
              <w:rPr>
                <w:rFonts w:asciiTheme="minorHAnsi" w:hAnsiTheme="minorHAnsi" w:cstheme="minorHAnsi"/>
                <w:color w:val="FF0000"/>
              </w:rPr>
            </w:pPr>
            <w:r w:rsidRPr="008D5D3C">
              <w:rPr>
                <w:rFonts w:asciiTheme="minorHAnsi" w:hAnsiTheme="minorHAnsi" w:cstheme="minorHAnsi"/>
                <w:color w:val="FF0000"/>
              </w:rPr>
              <w:t>Baseline FEV</w:t>
            </w:r>
            <w:r w:rsidRPr="008D5D3C">
              <w:rPr>
                <w:rFonts w:asciiTheme="minorHAnsi" w:hAnsiTheme="minorHAnsi" w:cstheme="minorHAnsi"/>
                <w:color w:val="FF0000"/>
                <w:vertAlign w:val="subscript"/>
              </w:rPr>
              <w:t>1</w:t>
            </w:r>
            <w:r w:rsidRPr="008D5D3C">
              <w:rPr>
                <w:rFonts w:asciiTheme="minorHAnsi" w:hAnsiTheme="minorHAnsi" w:cstheme="minorHAnsi"/>
                <w:color w:val="FF0000"/>
              </w:rPr>
              <w:t>, FVC, VC recorded as above</w:t>
            </w:r>
          </w:p>
          <w:p w14:paraId="6641EBF4" w14:textId="206B1DDB" w:rsidR="00E15BCA" w:rsidRPr="008D5D3C" w:rsidRDefault="00E15BCA" w:rsidP="00E15BCA">
            <w:pPr>
              <w:numPr>
                <w:ilvl w:val="0"/>
                <w:numId w:val="36"/>
              </w:numPr>
              <w:spacing w:before="60" w:after="60"/>
              <w:ind w:left="454"/>
              <w:rPr>
                <w:rFonts w:cstheme="minorHAnsi"/>
                <w:color w:val="FF0000"/>
                <w:sz w:val="22"/>
                <w:szCs w:val="22"/>
              </w:rPr>
            </w:pPr>
            <w:r w:rsidRPr="008D5D3C">
              <w:rPr>
                <w:rFonts w:cstheme="minorHAnsi"/>
                <w:color w:val="FF0000"/>
                <w:sz w:val="22"/>
                <w:szCs w:val="22"/>
              </w:rPr>
              <w:t>Ensure technically acceptable baselines before the administration of a Short Acting Beta Agonist (SABA) - 2.5mg Salbutamol administered via a nebuliser or 400mcg Salbutamol inhaler (4 Puffs) via disposable Spacer device</w:t>
            </w:r>
          </w:p>
          <w:p w14:paraId="0A05EA9A" w14:textId="77777777" w:rsidR="00E15BCA" w:rsidRPr="008D5D3C" w:rsidRDefault="00E15BCA" w:rsidP="00E15BCA">
            <w:pPr>
              <w:numPr>
                <w:ilvl w:val="0"/>
                <w:numId w:val="36"/>
              </w:numPr>
              <w:spacing w:before="60" w:after="60"/>
              <w:ind w:left="454"/>
              <w:rPr>
                <w:rFonts w:cstheme="minorHAnsi"/>
                <w:color w:val="FF0000"/>
                <w:sz w:val="22"/>
                <w:szCs w:val="22"/>
              </w:rPr>
            </w:pPr>
            <w:r w:rsidRPr="008D5D3C">
              <w:rPr>
                <w:rFonts w:cstheme="minorHAnsi"/>
                <w:color w:val="FF0000"/>
                <w:sz w:val="22"/>
                <w:szCs w:val="22"/>
              </w:rPr>
              <w:t>The SABA administration should be discontinued if the patient complains of symptoms such as increased shortness of breath/wheeze, palpitations, flushing</w:t>
            </w:r>
          </w:p>
          <w:p w14:paraId="2005CC32" w14:textId="75183007" w:rsidR="00E15BCA" w:rsidRPr="008D5D3C" w:rsidRDefault="00E15BCA" w:rsidP="00E15BCA">
            <w:pPr>
              <w:numPr>
                <w:ilvl w:val="0"/>
                <w:numId w:val="36"/>
              </w:numPr>
              <w:spacing w:before="60" w:after="60"/>
              <w:ind w:left="454"/>
              <w:rPr>
                <w:rFonts w:cstheme="minorHAnsi"/>
                <w:color w:val="FF0000"/>
                <w:sz w:val="22"/>
                <w:szCs w:val="22"/>
              </w:rPr>
            </w:pPr>
            <w:r w:rsidRPr="008D5D3C">
              <w:rPr>
                <w:rFonts w:cstheme="minorHAnsi"/>
                <w:color w:val="FF0000"/>
                <w:sz w:val="22"/>
                <w:szCs w:val="22"/>
              </w:rPr>
              <w:t xml:space="preserve">The monitoring of the patients pulse rate and BP is recommended for susceptible patients </w:t>
            </w:r>
            <w:proofErr w:type="spellStart"/>
            <w:r w:rsidRPr="008D5D3C">
              <w:rPr>
                <w:rFonts w:cstheme="minorHAnsi"/>
                <w:color w:val="FF0000"/>
                <w:sz w:val="22"/>
                <w:szCs w:val="22"/>
              </w:rPr>
              <w:t>ie</w:t>
            </w:r>
            <w:proofErr w:type="spellEnd"/>
            <w:r w:rsidRPr="008D5D3C">
              <w:rPr>
                <w:rFonts w:cstheme="minorHAnsi"/>
                <w:color w:val="FF0000"/>
                <w:sz w:val="22"/>
                <w:szCs w:val="22"/>
              </w:rPr>
              <w:t xml:space="preserve"> Hyperthyroidism, cardiovascular disease, arrhythmias, hypertension</w:t>
            </w:r>
          </w:p>
          <w:p w14:paraId="19776120" w14:textId="77777777" w:rsidR="00E15BCA" w:rsidRPr="008D5D3C" w:rsidRDefault="00E15BCA" w:rsidP="00E15BCA">
            <w:pPr>
              <w:numPr>
                <w:ilvl w:val="0"/>
                <w:numId w:val="36"/>
              </w:numPr>
              <w:spacing w:before="60" w:after="60"/>
              <w:ind w:left="454"/>
              <w:rPr>
                <w:rFonts w:cstheme="minorHAnsi"/>
                <w:color w:val="FF0000"/>
                <w:sz w:val="22"/>
                <w:szCs w:val="22"/>
              </w:rPr>
            </w:pPr>
            <w:r w:rsidRPr="008D5D3C">
              <w:rPr>
                <w:rFonts w:cstheme="minorHAnsi"/>
                <w:color w:val="FF0000"/>
                <w:sz w:val="22"/>
                <w:szCs w:val="22"/>
              </w:rPr>
              <w:t>After the short acting bronchodilator has been administrated wait for 20minutes then repeat spirometry recording - FEV</w:t>
            </w:r>
            <w:r w:rsidRPr="008D5D3C">
              <w:rPr>
                <w:rFonts w:cstheme="minorHAnsi"/>
                <w:color w:val="FF0000"/>
                <w:sz w:val="22"/>
                <w:szCs w:val="22"/>
                <w:vertAlign w:val="subscript"/>
              </w:rPr>
              <w:t xml:space="preserve">1, </w:t>
            </w:r>
            <w:r w:rsidRPr="008D5D3C">
              <w:rPr>
                <w:rFonts w:cstheme="minorHAnsi"/>
                <w:color w:val="FF0000"/>
                <w:sz w:val="22"/>
                <w:szCs w:val="22"/>
              </w:rPr>
              <w:t xml:space="preserve">FVC, VC </w:t>
            </w:r>
          </w:p>
          <w:p w14:paraId="13D5BCA1" w14:textId="77777777" w:rsidR="00E15BCA" w:rsidRPr="008D5D3C" w:rsidRDefault="00E15BCA" w:rsidP="00E15BCA">
            <w:pPr>
              <w:numPr>
                <w:ilvl w:val="0"/>
                <w:numId w:val="36"/>
              </w:numPr>
              <w:spacing w:before="60" w:after="60"/>
              <w:ind w:left="454"/>
              <w:rPr>
                <w:rFonts w:cstheme="minorHAnsi"/>
                <w:color w:val="FF0000"/>
                <w:sz w:val="22"/>
                <w:szCs w:val="22"/>
              </w:rPr>
            </w:pPr>
            <w:r w:rsidRPr="008D5D3C">
              <w:rPr>
                <w:rFonts w:cstheme="minorHAnsi"/>
                <w:color w:val="FF0000"/>
                <w:sz w:val="22"/>
                <w:szCs w:val="22"/>
              </w:rPr>
              <w:t>In Asthma - an increase in FEV</w:t>
            </w:r>
            <w:r w:rsidRPr="008D5D3C">
              <w:rPr>
                <w:rFonts w:cstheme="minorHAnsi"/>
                <w:color w:val="FF0000"/>
                <w:sz w:val="22"/>
                <w:szCs w:val="22"/>
                <w:vertAlign w:val="subscript"/>
              </w:rPr>
              <w:t>1</w:t>
            </w:r>
            <w:r w:rsidRPr="008D5D3C">
              <w:rPr>
                <w:rFonts w:cstheme="minorHAnsi"/>
                <w:color w:val="FF0000"/>
                <w:sz w:val="22"/>
                <w:szCs w:val="22"/>
              </w:rPr>
              <w:t xml:space="preserve"> of 200mls/12% may indicate Asthma</w:t>
            </w:r>
          </w:p>
          <w:p w14:paraId="09B22237" w14:textId="635CAAFA" w:rsidR="00E15BCA" w:rsidRPr="008D5D3C" w:rsidRDefault="00E15BCA" w:rsidP="00E15BCA">
            <w:pPr>
              <w:numPr>
                <w:ilvl w:val="0"/>
                <w:numId w:val="36"/>
              </w:numPr>
              <w:spacing w:before="60" w:after="60"/>
              <w:ind w:left="454"/>
              <w:rPr>
                <w:rFonts w:cstheme="minorHAnsi"/>
                <w:color w:val="FF0000"/>
                <w:sz w:val="22"/>
                <w:szCs w:val="22"/>
              </w:rPr>
            </w:pPr>
            <w:r w:rsidRPr="008D5D3C">
              <w:rPr>
                <w:rFonts w:cstheme="minorHAnsi"/>
                <w:color w:val="FF0000"/>
                <w:sz w:val="22"/>
                <w:szCs w:val="22"/>
              </w:rPr>
              <w:t>In COPD – A limited degree of reversibility or none would indicate COPD. Post bronchodilator FEV</w:t>
            </w:r>
            <w:r w:rsidRPr="008D5D3C">
              <w:rPr>
                <w:rFonts w:cstheme="minorHAnsi"/>
                <w:color w:val="FF0000"/>
                <w:sz w:val="22"/>
                <w:szCs w:val="22"/>
                <w:vertAlign w:val="subscript"/>
              </w:rPr>
              <w:t>1</w:t>
            </w:r>
            <w:r w:rsidRPr="008D5D3C">
              <w:rPr>
                <w:rFonts w:cstheme="minorHAnsi"/>
                <w:color w:val="FF0000"/>
                <w:sz w:val="22"/>
                <w:szCs w:val="22"/>
              </w:rPr>
              <w:t xml:space="preserve"> % is recorded for classification of disease (GOLD classification)</w:t>
            </w:r>
          </w:p>
          <w:p w14:paraId="11D75487" w14:textId="7AC30CF1" w:rsidR="00E15BCA" w:rsidRPr="008D5D3C" w:rsidRDefault="00E15BCA" w:rsidP="00E15BCA">
            <w:pPr>
              <w:spacing w:before="60" w:after="60"/>
              <w:rPr>
                <w:rFonts w:cstheme="minorHAnsi"/>
                <w:color w:val="FF0000"/>
                <w:sz w:val="22"/>
                <w:szCs w:val="22"/>
              </w:rPr>
            </w:pPr>
            <w:r w:rsidRPr="008D5D3C">
              <w:rPr>
                <w:rFonts w:cstheme="minorHAnsi"/>
                <w:color w:val="FF0000"/>
                <w:sz w:val="22"/>
                <w:szCs w:val="22"/>
              </w:rPr>
              <w:t>Consider oral steroid trial (30mgs oral prednisolone for 2 / 52) and repeat forced blows</w:t>
            </w:r>
          </w:p>
          <w:p w14:paraId="63711CA4" w14:textId="5E9E7692" w:rsidR="0087122A" w:rsidRPr="008D5D3C" w:rsidRDefault="00E15BCA" w:rsidP="00E15BCA">
            <w:pPr>
              <w:spacing w:before="60" w:after="60"/>
              <w:rPr>
                <w:rFonts w:cstheme="minorHAnsi"/>
                <w:b/>
                <w:color w:val="FF0000"/>
                <w:sz w:val="22"/>
                <w:szCs w:val="22"/>
              </w:rPr>
            </w:pPr>
            <w:r w:rsidRPr="008D5D3C">
              <w:rPr>
                <w:rFonts w:cstheme="minorHAnsi"/>
                <w:b/>
                <w:color w:val="FF0000"/>
                <w:sz w:val="22"/>
                <w:szCs w:val="22"/>
              </w:rPr>
              <w:t xml:space="preserve">Transfer results onto spirometry template in the notes and flow/volume and time/volume graphs to be secured or scanned into the patients notes. </w:t>
            </w:r>
          </w:p>
        </w:tc>
      </w:tr>
    </w:tbl>
    <w:p w14:paraId="70E2BF7E" w14:textId="77777777" w:rsidR="0087122A" w:rsidRPr="0087122A" w:rsidRDefault="0087122A" w:rsidP="00EC4630">
      <w:pPr>
        <w:rPr>
          <w:b/>
          <w:bCs/>
        </w:rPr>
      </w:pPr>
    </w:p>
    <w:p w14:paraId="42076BB1" w14:textId="3586D919" w:rsidR="00A95FFB" w:rsidRPr="008D5D3C" w:rsidRDefault="00195047" w:rsidP="00870D89">
      <w:pPr>
        <w:pStyle w:val="Heading2"/>
        <w:rPr>
          <w:sz w:val="24"/>
          <w:szCs w:val="24"/>
        </w:rPr>
      </w:pPr>
      <w:r w:rsidRPr="008D5D3C">
        <w:rPr>
          <w:sz w:val="24"/>
          <w:szCs w:val="24"/>
        </w:rPr>
        <w:t>7.0</w:t>
      </w:r>
      <w:r w:rsidRPr="008D5D3C">
        <w:rPr>
          <w:sz w:val="24"/>
          <w:szCs w:val="24"/>
        </w:rPr>
        <w:tab/>
        <w:t>Best practice examples of referrer and patient feedback</w:t>
      </w:r>
      <w:r w:rsidR="00C86984" w:rsidRPr="008D5D3C">
        <w:rPr>
          <w:sz w:val="24"/>
          <w:szCs w:val="24"/>
        </w:rPr>
        <w:t xml:space="preserve"> and information</w:t>
      </w:r>
      <w:r w:rsidRPr="008D5D3C">
        <w:rPr>
          <w:sz w:val="24"/>
          <w:szCs w:val="24"/>
        </w:rPr>
        <w:t xml:space="preserve"> </w:t>
      </w:r>
    </w:p>
    <w:p w14:paraId="7ECDB115" w14:textId="5F5BE9B3" w:rsidR="008A3A0B" w:rsidRDefault="008A3A0B" w:rsidP="008D5D3C">
      <w:pPr>
        <w:spacing w:after="120"/>
      </w:pPr>
      <w:r w:rsidRPr="008D5D3C">
        <w:rPr>
          <w:sz w:val="22"/>
          <w:szCs w:val="22"/>
          <w:highlight w:val="yellow"/>
        </w:rPr>
        <w:t>[</w:t>
      </w:r>
      <w:r w:rsidR="00562E1D" w:rsidRPr="008D5D3C">
        <w:rPr>
          <w:sz w:val="22"/>
          <w:szCs w:val="22"/>
          <w:highlight w:val="yellow"/>
        </w:rPr>
        <w:t>R</w:t>
      </w:r>
      <w:r w:rsidRPr="008D5D3C">
        <w:rPr>
          <w:sz w:val="22"/>
          <w:szCs w:val="22"/>
          <w:highlight w:val="yellow"/>
        </w:rPr>
        <w:t xml:space="preserve">eporting templates </w:t>
      </w:r>
      <w:r w:rsidR="00562E1D" w:rsidRPr="008D5D3C">
        <w:rPr>
          <w:sz w:val="22"/>
          <w:szCs w:val="22"/>
          <w:highlight w:val="yellow"/>
        </w:rPr>
        <w:t>will be included here</w:t>
      </w:r>
      <w:r w:rsidRPr="008D5D3C">
        <w:rPr>
          <w:sz w:val="22"/>
          <w:szCs w:val="22"/>
          <w:highlight w:val="yellow"/>
        </w:rPr>
        <w:t>]</w:t>
      </w:r>
    </w:p>
    <w:p w14:paraId="5E0DD3FE" w14:textId="2B82D2F7" w:rsidR="00C86984" w:rsidRPr="008D5D3C" w:rsidRDefault="00195047" w:rsidP="00870D89">
      <w:pPr>
        <w:pStyle w:val="Heading2"/>
        <w:rPr>
          <w:sz w:val="24"/>
          <w:szCs w:val="24"/>
        </w:rPr>
      </w:pPr>
      <w:r w:rsidRPr="008D5D3C">
        <w:rPr>
          <w:sz w:val="24"/>
          <w:szCs w:val="24"/>
        </w:rPr>
        <w:t>8.0</w:t>
      </w:r>
      <w:r w:rsidRPr="008D5D3C">
        <w:rPr>
          <w:sz w:val="24"/>
          <w:szCs w:val="24"/>
        </w:rPr>
        <w:tab/>
        <w:t xml:space="preserve">Recommended coding  </w:t>
      </w:r>
    </w:p>
    <w:p w14:paraId="4316086D" w14:textId="1EFA9E1D" w:rsidR="00195047" w:rsidRPr="008D5D3C" w:rsidRDefault="005E3C91" w:rsidP="00EC4630">
      <w:pPr>
        <w:rPr>
          <w:sz w:val="22"/>
          <w:szCs w:val="22"/>
        </w:rPr>
      </w:pPr>
      <w:r w:rsidRPr="008D5D3C">
        <w:rPr>
          <w:sz w:val="22"/>
          <w:szCs w:val="22"/>
          <w:highlight w:val="yellow"/>
        </w:rPr>
        <w:t>[</w:t>
      </w:r>
      <w:r w:rsidR="00562E1D" w:rsidRPr="008D5D3C">
        <w:rPr>
          <w:sz w:val="22"/>
          <w:szCs w:val="22"/>
          <w:highlight w:val="yellow"/>
        </w:rPr>
        <w:t>N</w:t>
      </w:r>
      <w:r w:rsidR="00506DC2" w:rsidRPr="008D5D3C">
        <w:rPr>
          <w:sz w:val="22"/>
          <w:szCs w:val="22"/>
          <w:highlight w:val="yellow"/>
        </w:rPr>
        <w:t xml:space="preserve">ACAP </w:t>
      </w:r>
      <w:r w:rsidR="00562E1D" w:rsidRPr="008D5D3C">
        <w:rPr>
          <w:sz w:val="22"/>
          <w:szCs w:val="22"/>
          <w:highlight w:val="yellow"/>
        </w:rPr>
        <w:t xml:space="preserve">coding for </w:t>
      </w:r>
      <w:r w:rsidR="00506DC2" w:rsidRPr="008D5D3C">
        <w:rPr>
          <w:sz w:val="22"/>
          <w:szCs w:val="22"/>
          <w:highlight w:val="yellow"/>
        </w:rPr>
        <w:t>asthma, COPD, tobacco dependency]</w:t>
      </w:r>
    </w:p>
    <w:p w14:paraId="4000F2EC" w14:textId="0FB843FB" w:rsidR="005E3C91" w:rsidRDefault="005E3C91" w:rsidP="00EC4630"/>
    <w:tbl>
      <w:tblPr>
        <w:tblW w:w="5000" w:type="pct"/>
        <w:tblLook w:val="04A0" w:firstRow="1" w:lastRow="0" w:firstColumn="1" w:lastColumn="0" w:noHBand="0" w:noVBand="1"/>
      </w:tblPr>
      <w:tblGrid>
        <w:gridCol w:w="1008"/>
        <w:gridCol w:w="4432"/>
        <w:gridCol w:w="1668"/>
        <w:gridCol w:w="1912"/>
      </w:tblGrid>
      <w:tr w:rsidR="007A4DC0" w:rsidRPr="007A4DC0" w14:paraId="0AD835EC" w14:textId="77777777" w:rsidTr="007A4DC0">
        <w:trPr>
          <w:trHeight w:val="315"/>
        </w:trPr>
        <w:tc>
          <w:tcPr>
            <w:tcW w:w="559" w:type="pct"/>
            <w:tcBorders>
              <w:top w:val="nil"/>
              <w:left w:val="nil"/>
              <w:bottom w:val="nil"/>
              <w:right w:val="nil"/>
            </w:tcBorders>
            <w:shd w:val="clear" w:color="000000" w:fill="F9E9E9"/>
            <w:noWrap/>
            <w:vAlign w:val="bottom"/>
            <w:hideMark/>
          </w:tcPr>
          <w:p w14:paraId="0EBACDBA" w14:textId="77777777" w:rsidR="007A4DC0" w:rsidRPr="007A4DC0" w:rsidRDefault="007A4DC0" w:rsidP="007A4DC0">
            <w:pPr>
              <w:rPr>
                <w:rFonts w:ascii="Calibri" w:eastAsia="Times New Roman" w:hAnsi="Calibri" w:cs="Calibri"/>
                <w:b/>
                <w:bCs/>
                <w:color w:val="44555F"/>
                <w:sz w:val="22"/>
                <w:szCs w:val="22"/>
                <w:lang w:eastAsia="en-GB"/>
              </w:rPr>
            </w:pPr>
            <w:r w:rsidRPr="007A4DC0">
              <w:rPr>
                <w:rFonts w:ascii="Calibri" w:eastAsia="Times New Roman" w:hAnsi="Calibri" w:cs="Calibri"/>
                <w:b/>
                <w:bCs/>
                <w:color w:val="44555F"/>
                <w:sz w:val="22"/>
                <w:szCs w:val="22"/>
                <w:lang w:eastAsia="en-GB"/>
              </w:rPr>
              <w:t>Read Code</w:t>
            </w:r>
          </w:p>
        </w:tc>
        <w:tc>
          <w:tcPr>
            <w:tcW w:w="2457" w:type="pct"/>
            <w:tcBorders>
              <w:top w:val="nil"/>
              <w:left w:val="nil"/>
              <w:bottom w:val="nil"/>
              <w:right w:val="nil"/>
            </w:tcBorders>
            <w:shd w:val="clear" w:color="000000" w:fill="F9E9E9"/>
            <w:noWrap/>
            <w:vAlign w:val="bottom"/>
            <w:hideMark/>
          </w:tcPr>
          <w:p w14:paraId="2F731723" w14:textId="77777777" w:rsidR="007A4DC0" w:rsidRPr="007A4DC0" w:rsidRDefault="007A4DC0" w:rsidP="007A4DC0">
            <w:pPr>
              <w:rPr>
                <w:rFonts w:ascii="Calibri" w:eastAsia="Times New Roman" w:hAnsi="Calibri" w:cs="Calibri"/>
                <w:b/>
                <w:bCs/>
                <w:color w:val="44555F"/>
                <w:sz w:val="22"/>
                <w:szCs w:val="22"/>
                <w:lang w:eastAsia="en-GB"/>
              </w:rPr>
            </w:pPr>
            <w:r w:rsidRPr="007A4DC0">
              <w:rPr>
                <w:rFonts w:ascii="Calibri" w:eastAsia="Times New Roman" w:hAnsi="Calibri" w:cs="Calibri"/>
                <w:b/>
                <w:bCs/>
                <w:color w:val="44555F"/>
                <w:sz w:val="22"/>
                <w:szCs w:val="22"/>
                <w:lang w:eastAsia="en-GB"/>
              </w:rPr>
              <w:t>v2 Term30</w:t>
            </w:r>
          </w:p>
        </w:tc>
        <w:tc>
          <w:tcPr>
            <w:tcW w:w="925" w:type="pct"/>
            <w:tcBorders>
              <w:top w:val="nil"/>
              <w:left w:val="nil"/>
              <w:bottom w:val="nil"/>
              <w:right w:val="nil"/>
            </w:tcBorders>
            <w:shd w:val="clear" w:color="000000" w:fill="F9E9E9"/>
            <w:noWrap/>
            <w:vAlign w:val="bottom"/>
            <w:hideMark/>
          </w:tcPr>
          <w:p w14:paraId="6D4B66E3" w14:textId="77777777" w:rsidR="007A4DC0" w:rsidRPr="007A4DC0" w:rsidRDefault="007A4DC0" w:rsidP="007A4DC0">
            <w:pPr>
              <w:rPr>
                <w:rFonts w:ascii="Calibri" w:eastAsia="Times New Roman" w:hAnsi="Calibri" w:cs="Calibri"/>
                <w:b/>
                <w:bCs/>
                <w:color w:val="44555F"/>
                <w:sz w:val="22"/>
                <w:szCs w:val="22"/>
                <w:lang w:eastAsia="en-GB"/>
              </w:rPr>
            </w:pPr>
            <w:r w:rsidRPr="007A4DC0">
              <w:rPr>
                <w:rFonts w:ascii="Calibri" w:eastAsia="Times New Roman" w:hAnsi="Calibri" w:cs="Calibri"/>
                <w:b/>
                <w:bCs/>
                <w:color w:val="44555F"/>
                <w:sz w:val="22"/>
                <w:szCs w:val="22"/>
                <w:lang w:eastAsia="en-GB"/>
              </w:rPr>
              <w:t xml:space="preserve">SNOMED </w:t>
            </w:r>
            <w:proofErr w:type="spellStart"/>
            <w:r w:rsidRPr="007A4DC0">
              <w:rPr>
                <w:rFonts w:ascii="Calibri" w:eastAsia="Times New Roman" w:hAnsi="Calibri" w:cs="Calibri"/>
                <w:b/>
                <w:bCs/>
                <w:color w:val="44555F"/>
                <w:sz w:val="22"/>
                <w:szCs w:val="22"/>
                <w:lang w:eastAsia="en-GB"/>
              </w:rPr>
              <w:t>conceptid</w:t>
            </w:r>
            <w:proofErr w:type="spellEnd"/>
          </w:p>
        </w:tc>
        <w:tc>
          <w:tcPr>
            <w:tcW w:w="1060" w:type="pct"/>
            <w:tcBorders>
              <w:top w:val="nil"/>
              <w:left w:val="nil"/>
              <w:bottom w:val="nil"/>
              <w:right w:val="nil"/>
            </w:tcBorders>
            <w:shd w:val="clear" w:color="000000" w:fill="F9E9E9"/>
            <w:noWrap/>
            <w:vAlign w:val="bottom"/>
            <w:hideMark/>
          </w:tcPr>
          <w:p w14:paraId="00B7161E" w14:textId="77777777" w:rsidR="007A4DC0" w:rsidRPr="007A4DC0" w:rsidRDefault="007A4DC0" w:rsidP="007A4DC0">
            <w:pPr>
              <w:rPr>
                <w:rFonts w:ascii="Calibri" w:eastAsia="Times New Roman" w:hAnsi="Calibri" w:cs="Calibri"/>
                <w:b/>
                <w:bCs/>
                <w:color w:val="44555F"/>
                <w:sz w:val="22"/>
                <w:szCs w:val="22"/>
                <w:lang w:eastAsia="en-GB"/>
              </w:rPr>
            </w:pPr>
            <w:r w:rsidRPr="007A4DC0">
              <w:rPr>
                <w:rFonts w:ascii="Calibri" w:eastAsia="Times New Roman" w:hAnsi="Calibri" w:cs="Calibri"/>
                <w:b/>
                <w:bCs/>
                <w:color w:val="44555F"/>
                <w:sz w:val="22"/>
                <w:szCs w:val="22"/>
                <w:lang w:eastAsia="en-GB"/>
              </w:rPr>
              <w:t xml:space="preserve">SNOMED </w:t>
            </w:r>
            <w:proofErr w:type="spellStart"/>
            <w:r w:rsidRPr="007A4DC0">
              <w:rPr>
                <w:rFonts w:ascii="Calibri" w:eastAsia="Times New Roman" w:hAnsi="Calibri" w:cs="Calibri"/>
                <w:b/>
                <w:bCs/>
                <w:color w:val="44555F"/>
                <w:sz w:val="22"/>
                <w:szCs w:val="22"/>
                <w:lang w:eastAsia="en-GB"/>
              </w:rPr>
              <w:t>descriptionid</w:t>
            </w:r>
            <w:proofErr w:type="spellEnd"/>
          </w:p>
        </w:tc>
      </w:tr>
      <w:tr w:rsidR="007A4DC0" w:rsidRPr="007A4DC0" w14:paraId="14173C26" w14:textId="77777777" w:rsidTr="007A4DC0">
        <w:trPr>
          <w:trHeight w:val="315"/>
        </w:trPr>
        <w:tc>
          <w:tcPr>
            <w:tcW w:w="559" w:type="pct"/>
            <w:tcBorders>
              <w:top w:val="nil"/>
              <w:left w:val="nil"/>
              <w:bottom w:val="nil"/>
              <w:right w:val="nil"/>
            </w:tcBorders>
            <w:shd w:val="clear" w:color="auto" w:fill="auto"/>
            <w:noWrap/>
            <w:vAlign w:val="center"/>
            <w:hideMark/>
          </w:tcPr>
          <w:p w14:paraId="23995AFB"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H3...00</w:t>
            </w:r>
          </w:p>
        </w:tc>
        <w:tc>
          <w:tcPr>
            <w:tcW w:w="2457" w:type="pct"/>
            <w:tcBorders>
              <w:top w:val="nil"/>
              <w:left w:val="nil"/>
              <w:bottom w:val="nil"/>
              <w:right w:val="nil"/>
            </w:tcBorders>
            <w:shd w:val="clear" w:color="auto" w:fill="auto"/>
            <w:noWrap/>
            <w:vAlign w:val="bottom"/>
            <w:hideMark/>
          </w:tcPr>
          <w:p w14:paraId="4D440FA9"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 xml:space="preserve">Chronic obstructive </w:t>
            </w:r>
            <w:proofErr w:type="spellStart"/>
            <w:r w:rsidRPr="007A4DC0">
              <w:rPr>
                <w:rFonts w:ascii="Calibri" w:eastAsia="Times New Roman" w:hAnsi="Calibri" w:cs="Calibri"/>
                <w:color w:val="44555F"/>
                <w:sz w:val="22"/>
                <w:szCs w:val="22"/>
                <w:lang w:eastAsia="en-GB"/>
              </w:rPr>
              <w:t>pulm.dis</w:t>
            </w:r>
            <w:proofErr w:type="spellEnd"/>
            <w:r w:rsidRPr="007A4DC0">
              <w:rPr>
                <w:rFonts w:ascii="Calibri" w:eastAsia="Times New Roman" w:hAnsi="Calibri" w:cs="Calibri"/>
                <w:color w:val="44555F"/>
                <w:sz w:val="22"/>
                <w:szCs w:val="22"/>
                <w:lang w:eastAsia="en-GB"/>
              </w:rPr>
              <w:t>.</w:t>
            </w:r>
          </w:p>
        </w:tc>
        <w:tc>
          <w:tcPr>
            <w:tcW w:w="925" w:type="pct"/>
            <w:tcBorders>
              <w:top w:val="nil"/>
              <w:left w:val="nil"/>
              <w:bottom w:val="nil"/>
              <w:right w:val="nil"/>
            </w:tcBorders>
            <w:shd w:val="clear" w:color="auto" w:fill="auto"/>
            <w:noWrap/>
            <w:vAlign w:val="bottom"/>
            <w:hideMark/>
          </w:tcPr>
          <w:p w14:paraId="471998A1"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13645005</w:t>
            </w:r>
          </w:p>
        </w:tc>
        <w:tc>
          <w:tcPr>
            <w:tcW w:w="1060" w:type="pct"/>
            <w:tcBorders>
              <w:top w:val="nil"/>
              <w:left w:val="nil"/>
              <w:bottom w:val="nil"/>
              <w:right w:val="nil"/>
            </w:tcBorders>
            <w:shd w:val="clear" w:color="auto" w:fill="auto"/>
            <w:noWrap/>
            <w:vAlign w:val="bottom"/>
            <w:hideMark/>
          </w:tcPr>
          <w:p w14:paraId="3C012C8F"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475431013</w:t>
            </w:r>
          </w:p>
        </w:tc>
      </w:tr>
      <w:tr w:rsidR="007A4DC0" w:rsidRPr="007A4DC0" w14:paraId="113B66A2" w14:textId="77777777" w:rsidTr="007A4DC0">
        <w:trPr>
          <w:trHeight w:val="315"/>
        </w:trPr>
        <w:tc>
          <w:tcPr>
            <w:tcW w:w="559" w:type="pct"/>
            <w:tcBorders>
              <w:top w:val="nil"/>
              <w:left w:val="nil"/>
              <w:bottom w:val="nil"/>
              <w:right w:val="nil"/>
            </w:tcBorders>
            <w:shd w:val="clear" w:color="auto" w:fill="auto"/>
            <w:noWrap/>
            <w:vAlign w:val="center"/>
            <w:hideMark/>
          </w:tcPr>
          <w:p w14:paraId="5A6B3B3F"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H33</w:t>
            </w:r>
          </w:p>
        </w:tc>
        <w:tc>
          <w:tcPr>
            <w:tcW w:w="2457" w:type="pct"/>
            <w:tcBorders>
              <w:top w:val="nil"/>
              <w:left w:val="nil"/>
              <w:bottom w:val="nil"/>
              <w:right w:val="nil"/>
            </w:tcBorders>
            <w:shd w:val="clear" w:color="auto" w:fill="auto"/>
            <w:noWrap/>
            <w:vAlign w:val="center"/>
            <w:hideMark/>
          </w:tcPr>
          <w:p w14:paraId="5ECCB7A0"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 xml:space="preserve">Asthma </w:t>
            </w:r>
          </w:p>
        </w:tc>
        <w:tc>
          <w:tcPr>
            <w:tcW w:w="925" w:type="pct"/>
            <w:tcBorders>
              <w:top w:val="nil"/>
              <w:left w:val="nil"/>
              <w:bottom w:val="nil"/>
              <w:right w:val="nil"/>
            </w:tcBorders>
            <w:shd w:val="clear" w:color="auto" w:fill="auto"/>
            <w:noWrap/>
            <w:vAlign w:val="bottom"/>
            <w:hideMark/>
          </w:tcPr>
          <w:p w14:paraId="6EAD69DC"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195967001</w:t>
            </w:r>
          </w:p>
        </w:tc>
        <w:tc>
          <w:tcPr>
            <w:tcW w:w="1060" w:type="pct"/>
            <w:tcBorders>
              <w:top w:val="nil"/>
              <w:left w:val="nil"/>
              <w:bottom w:val="nil"/>
              <w:right w:val="nil"/>
            </w:tcBorders>
            <w:shd w:val="clear" w:color="auto" w:fill="auto"/>
            <w:noWrap/>
            <w:vAlign w:val="bottom"/>
            <w:hideMark/>
          </w:tcPr>
          <w:p w14:paraId="0DC31CFA"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301485011</w:t>
            </w:r>
          </w:p>
        </w:tc>
      </w:tr>
      <w:tr w:rsidR="007A4DC0" w:rsidRPr="007A4DC0" w14:paraId="7F6D62B5" w14:textId="77777777" w:rsidTr="007A4DC0">
        <w:trPr>
          <w:trHeight w:val="315"/>
        </w:trPr>
        <w:tc>
          <w:tcPr>
            <w:tcW w:w="559" w:type="pct"/>
            <w:tcBorders>
              <w:top w:val="nil"/>
              <w:left w:val="nil"/>
              <w:bottom w:val="nil"/>
              <w:right w:val="nil"/>
            </w:tcBorders>
            <w:shd w:val="clear" w:color="auto" w:fill="auto"/>
            <w:noWrap/>
            <w:vAlign w:val="bottom"/>
            <w:hideMark/>
          </w:tcPr>
          <w:p w14:paraId="2EDD1717"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lastRenderedPageBreak/>
              <w:t>H3122</w:t>
            </w:r>
          </w:p>
        </w:tc>
        <w:tc>
          <w:tcPr>
            <w:tcW w:w="2457" w:type="pct"/>
            <w:tcBorders>
              <w:top w:val="nil"/>
              <w:left w:val="nil"/>
              <w:bottom w:val="nil"/>
              <w:right w:val="nil"/>
            </w:tcBorders>
            <w:shd w:val="clear" w:color="auto" w:fill="auto"/>
            <w:noWrap/>
            <w:vAlign w:val="bottom"/>
            <w:hideMark/>
          </w:tcPr>
          <w:p w14:paraId="72CB96B5"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Acute exacerbation of chronic obstructive airways disease</w:t>
            </w:r>
          </w:p>
        </w:tc>
        <w:tc>
          <w:tcPr>
            <w:tcW w:w="925" w:type="pct"/>
            <w:tcBorders>
              <w:top w:val="nil"/>
              <w:left w:val="nil"/>
              <w:bottom w:val="nil"/>
              <w:right w:val="nil"/>
            </w:tcBorders>
            <w:shd w:val="clear" w:color="auto" w:fill="auto"/>
            <w:noWrap/>
            <w:vAlign w:val="bottom"/>
            <w:hideMark/>
          </w:tcPr>
          <w:p w14:paraId="0761974B"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195951007</w:t>
            </w:r>
          </w:p>
        </w:tc>
        <w:tc>
          <w:tcPr>
            <w:tcW w:w="1060" w:type="pct"/>
            <w:tcBorders>
              <w:top w:val="nil"/>
              <w:left w:val="nil"/>
              <w:bottom w:val="nil"/>
              <w:right w:val="nil"/>
            </w:tcBorders>
            <w:shd w:val="clear" w:color="auto" w:fill="auto"/>
            <w:noWrap/>
            <w:vAlign w:val="bottom"/>
            <w:hideMark/>
          </w:tcPr>
          <w:p w14:paraId="45F5BD56"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301453013</w:t>
            </w:r>
          </w:p>
        </w:tc>
      </w:tr>
      <w:tr w:rsidR="007A4DC0" w:rsidRPr="007A4DC0" w14:paraId="2D336FDC" w14:textId="77777777" w:rsidTr="007A4DC0">
        <w:trPr>
          <w:trHeight w:val="315"/>
        </w:trPr>
        <w:tc>
          <w:tcPr>
            <w:tcW w:w="559" w:type="pct"/>
            <w:tcBorders>
              <w:top w:val="nil"/>
              <w:left w:val="nil"/>
              <w:bottom w:val="nil"/>
              <w:right w:val="nil"/>
            </w:tcBorders>
            <w:shd w:val="clear" w:color="auto" w:fill="auto"/>
            <w:noWrap/>
            <w:vAlign w:val="bottom"/>
            <w:hideMark/>
          </w:tcPr>
          <w:p w14:paraId="2270AB1F" w14:textId="77777777" w:rsidR="007A4DC0" w:rsidRPr="007A4DC0" w:rsidRDefault="007A4DC0" w:rsidP="007A4DC0">
            <w:pPr>
              <w:rPr>
                <w:rFonts w:ascii="Calibri (Body)" w:eastAsia="Times New Roman" w:hAnsi="Calibri (Body)" w:cs="Calibri"/>
                <w:color w:val="44555F"/>
                <w:sz w:val="22"/>
                <w:szCs w:val="22"/>
                <w:lang w:eastAsia="en-GB"/>
              </w:rPr>
            </w:pPr>
            <w:r w:rsidRPr="007A4DC0">
              <w:rPr>
                <w:rFonts w:ascii="Calibri (Body)" w:eastAsia="Times New Roman" w:hAnsi="Calibri (Body)" w:cs="Calibri"/>
                <w:color w:val="44555F"/>
                <w:sz w:val="22"/>
                <w:szCs w:val="22"/>
                <w:lang w:eastAsia="en-GB"/>
              </w:rPr>
              <w:t>H333</w:t>
            </w:r>
          </w:p>
        </w:tc>
        <w:tc>
          <w:tcPr>
            <w:tcW w:w="2457" w:type="pct"/>
            <w:tcBorders>
              <w:top w:val="nil"/>
              <w:left w:val="nil"/>
              <w:bottom w:val="nil"/>
              <w:right w:val="nil"/>
            </w:tcBorders>
            <w:shd w:val="clear" w:color="auto" w:fill="auto"/>
            <w:noWrap/>
            <w:vAlign w:val="bottom"/>
            <w:hideMark/>
          </w:tcPr>
          <w:p w14:paraId="5761975B"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Acute exacerbation of asthma</w:t>
            </w:r>
          </w:p>
        </w:tc>
        <w:tc>
          <w:tcPr>
            <w:tcW w:w="925" w:type="pct"/>
            <w:tcBorders>
              <w:top w:val="nil"/>
              <w:left w:val="nil"/>
              <w:bottom w:val="nil"/>
              <w:right w:val="nil"/>
            </w:tcBorders>
            <w:shd w:val="clear" w:color="auto" w:fill="auto"/>
            <w:noWrap/>
            <w:vAlign w:val="bottom"/>
            <w:hideMark/>
          </w:tcPr>
          <w:p w14:paraId="55F868C1"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304527002</w:t>
            </w:r>
          </w:p>
        </w:tc>
        <w:tc>
          <w:tcPr>
            <w:tcW w:w="1060" w:type="pct"/>
            <w:tcBorders>
              <w:top w:val="nil"/>
              <w:left w:val="nil"/>
              <w:bottom w:val="nil"/>
              <w:right w:val="nil"/>
            </w:tcBorders>
            <w:shd w:val="clear" w:color="auto" w:fill="auto"/>
            <w:noWrap/>
            <w:vAlign w:val="bottom"/>
            <w:hideMark/>
          </w:tcPr>
          <w:p w14:paraId="35D7A721"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446841017</w:t>
            </w:r>
          </w:p>
        </w:tc>
      </w:tr>
      <w:tr w:rsidR="007A4DC0" w:rsidRPr="007A4DC0" w14:paraId="66B0EBEF" w14:textId="77777777" w:rsidTr="007A4DC0">
        <w:trPr>
          <w:trHeight w:val="315"/>
        </w:trPr>
        <w:tc>
          <w:tcPr>
            <w:tcW w:w="559" w:type="pct"/>
            <w:tcBorders>
              <w:top w:val="nil"/>
              <w:left w:val="nil"/>
              <w:bottom w:val="nil"/>
              <w:right w:val="nil"/>
            </w:tcBorders>
            <w:shd w:val="clear" w:color="auto" w:fill="auto"/>
            <w:noWrap/>
            <w:vAlign w:val="bottom"/>
            <w:hideMark/>
          </w:tcPr>
          <w:p w14:paraId="67395C97" w14:textId="77777777" w:rsidR="007A4DC0" w:rsidRPr="007A4DC0" w:rsidRDefault="007A4DC0" w:rsidP="007A4DC0">
            <w:pPr>
              <w:rPr>
                <w:rFonts w:ascii="Calibri (Body)" w:eastAsia="Times New Roman" w:hAnsi="Calibri (Body)" w:cs="Calibri"/>
                <w:color w:val="44555F"/>
                <w:sz w:val="22"/>
                <w:szCs w:val="22"/>
                <w:lang w:eastAsia="en-GB"/>
              </w:rPr>
            </w:pPr>
            <w:r w:rsidRPr="007A4DC0">
              <w:rPr>
                <w:rFonts w:ascii="Calibri (Body)" w:eastAsia="Times New Roman" w:hAnsi="Calibri (Body)" w:cs="Calibri"/>
                <w:color w:val="44555F"/>
                <w:sz w:val="22"/>
                <w:szCs w:val="22"/>
                <w:lang w:eastAsia="en-GB"/>
              </w:rPr>
              <w:t>137R</w:t>
            </w:r>
          </w:p>
        </w:tc>
        <w:tc>
          <w:tcPr>
            <w:tcW w:w="2457" w:type="pct"/>
            <w:tcBorders>
              <w:top w:val="nil"/>
              <w:left w:val="nil"/>
              <w:bottom w:val="nil"/>
              <w:right w:val="nil"/>
            </w:tcBorders>
            <w:shd w:val="clear" w:color="auto" w:fill="auto"/>
            <w:noWrap/>
            <w:vAlign w:val="bottom"/>
            <w:hideMark/>
          </w:tcPr>
          <w:p w14:paraId="1EA1FDED"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Current smoker</w:t>
            </w:r>
          </w:p>
        </w:tc>
        <w:tc>
          <w:tcPr>
            <w:tcW w:w="925" w:type="pct"/>
            <w:tcBorders>
              <w:top w:val="nil"/>
              <w:left w:val="nil"/>
              <w:bottom w:val="nil"/>
              <w:right w:val="nil"/>
            </w:tcBorders>
            <w:shd w:val="clear" w:color="auto" w:fill="auto"/>
            <w:noWrap/>
            <w:vAlign w:val="bottom"/>
            <w:hideMark/>
          </w:tcPr>
          <w:p w14:paraId="4797243F"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77176002</w:t>
            </w:r>
          </w:p>
        </w:tc>
        <w:tc>
          <w:tcPr>
            <w:tcW w:w="1060" w:type="pct"/>
            <w:tcBorders>
              <w:top w:val="nil"/>
              <w:left w:val="nil"/>
              <w:bottom w:val="nil"/>
              <w:right w:val="nil"/>
            </w:tcBorders>
            <w:shd w:val="clear" w:color="auto" w:fill="auto"/>
            <w:noWrap/>
            <w:vAlign w:val="bottom"/>
            <w:hideMark/>
          </w:tcPr>
          <w:p w14:paraId="0C5652BE"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503483019</w:t>
            </w:r>
          </w:p>
        </w:tc>
      </w:tr>
      <w:tr w:rsidR="007A4DC0" w:rsidRPr="007A4DC0" w14:paraId="0EE34FDA" w14:textId="77777777" w:rsidTr="007A4DC0">
        <w:trPr>
          <w:trHeight w:val="315"/>
        </w:trPr>
        <w:tc>
          <w:tcPr>
            <w:tcW w:w="559" w:type="pct"/>
            <w:tcBorders>
              <w:top w:val="nil"/>
              <w:left w:val="nil"/>
              <w:bottom w:val="nil"/>
              <w:right w:val="nil"/>
            </w:tcBorders>
            <w:shd w:val="clear" w:color="auto" w:fill="auto"/>
            <w:noWrap/>
            <w:vAlign w:val="bottom"/>
            <w:hideMark/>
          </w:tcPr>
          <w:p w14:paraId="2C581069" w14:textId="77777777" w:rsidR="007A4DC0" w:rsidRPr="007A4DC0" w:rsidRDefault="007A4DC0" w:rsidP="007A4DC0">
            <w:pPr>
              <w:rPr>
                <w:rFonts w:ascii="Calibri (Body)" w:eastAsia="Times New Roman" w:hAnsi="Calibri (Body)" w:cs="Calibri"/>
                <w:color w:val="44555F"/>
                <w:sz w:val="22"/>
                <w:szCs w:val="22"/>
                <w:lang w:eastAsia="en-GB"/>
              </w:rPr>
            </w:pPr>
            <w:r w:rsidRPr="007A4DC0">
              <w:rPr>
                <w:rFonts w:ascii="Calibri (Body)" w:eastAsia="Times New Roman" w:hAnsi="Calibri (Body)" w:cs="Calibri"/>
                <w:color w:val="44555F"/>
                <w:sz w:val="22"/>
                <w:szCs w:val="22"/>
                <w:lang w:eastAsia="en-GB"/>
              </w:rPr>
              <w:t>137S</w:t>
            </w:r>
          </w:p>
        </w:tc>
        <w:tc>
          <w:tcPr>
            <w:tcW w:w="2457" w:type="pct"/>
            <w:tcBorders>
              <w:top w:val="nil"/>
              <w:left w:val="nil"/>
              <w:bottom w:val="nil"/>
              <w:right w:val="nil"/>
            </w:tcBorders>
            <w:shd w:val="clear" w:color="auto" w:fill="auto"/>
            <w:noWrap/>
            <w:vAlign w:val="bottom"/>
            <w:hideMark/>
          </w:tcPr>
          <w:p w14:paraId="497A44CA" w14:textId="77777777" w:rsidR="007A4DC0" w:rsidRPr="007A4DC0" w:rsidRDefault="007A4DC0" w:rsidP="007A4DC0">
            <w:pPr>
              <w:rPr>
                <w:rFonts w:ascii="Calibri" w:eastAsia="Times New Roman" w:hAnsi="Calibri" w:cs="Calibri"/>
                <w:color w:val="44555F"/>
                <w:sz w:val="22"/>
                <w:szCs w:val="22"/>
                <w:lang w:eastAsia="en-GB"/>
              </w:rPr>
            </w:pPr>
            <w:proofErr w:type="spellStart"/>
            <w:r w:rsidRPr="007A4DC0">
              <w:rPr>
                <w:rFonts w:ascii="Calibri" w:eastAsia="Times New Roman" w:hAnsi="Calibri" w:cs="Calibri"/>
                <w:color w:val="44555F"/>
                <w:sz w:val="22"/>
                <w:szCs w:val="22"/>
                <w:lang w:eastAsia="en-GB"/>
              </w:rPr>
              <w:t>Ex smoker</w:t>
            </w:r>
            <w:proofErr w:type="spellEnd"/>
          </w:p>
        </w:tc>
        <w:tc>
          <w:tcPr>
            <w:tcW w:w="925" w:type="pct"/>
            <w:tcBorders>
              <w:top w:val="nil"/>
              <w:left w:val="nil"/>
              <w:bottom w:val="nil"/>
              <w:right w:val="nil"/>
            </w:tcBorders>
            <w:shd w:val="clear" w:color="auto" w:fill="auto"/>
            <w:noWrap/>
            <w:vAlign w:val="bottom"/>
            <w:hideMark/>
          </w:tcPr>
          <w:p w14:paraId="72ADDF82"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8517006</w:t>
            </w:r>
          </w:p>
        </w:tc>
        <w:tc>
          <w:tcPr>
            <w:tcW w:w="1060" w:type="pct"/>
            <w:tcBorders>
              <w:top w:val="nil"/>
              <w:left w:val="nil"/>
              <w:bottom w:val="nil"/>
              <w:right w:val="nil"/>
            </w:tcBorders>
            <w:shd w:val="clear" w:color="auto" w:fill="auto"/>
            <w:noWrap/>
            <w:vAlign w:val="bottom"/>
            <w:hideMark/>
          </w:tcPr>
          <w:p w14:paraId="13646E2C"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15047015</w:t>
            </w:r>
          </w:p>
        </w:tc>
      </w:tr>
      <w:tr w:rsidR="007A4DC0" w:rsidRPr="007A4DC0" w14:paraId="2CE8CBDF" w14:textId="77777777" w:rsidTr="007A4DC0">
        <w:trPr>
          <w:trHeight w:val="315"/>
        </w:trPr>
        <w:tc>
          <w:tcPr>
            <w:tcW w:w="559" w:type="pct"/>
            <w:tcBorders>
              <w:top w:val="nil"/>
              <w:left w:val="nil"/>
              <w:bottom w:val="nil"/>
              <w:right w:val="nil"/>
            </w:tcBorders>
            <w:shd w:val="clear" w:color="auto" w:fill="auto"/>
            <w:noWrap/>
            <w:vAlign w:val="bottom"/>
            <w:hideMark/>
          </w:tcPr>
          <w:p w14:paraId="25578261" w14:textId="77777777" w:rsidR="007A4DC0" w:rsidRPr="007A4DC0" w:rsidRDefault="007A4DC0" w:rsidP="007A4DC0">
            <w:pPr>
              <w:rPr>
                <w:rFonts w:ascii="Calibri (Body)" w:eastAsia="Times New Roman" w:hAnsi="Calibri (Body)" w:cs="Calibri"/>
                <w:color w:val="44555F"/>
                <w:sz w:val="22"/>
                <w:szCs w:val="22"/>
                <w:lang w:eastAsia="en-GB"/>
              </w:rPr>
            </w:pPr>
            <w:r w:rsidRPr="007A4DC0">
              <w:rPr>
                <w:rFonts w:ascii="Calibri (Body)" w:eastAsia="Times New Roman" w:hAnsi="Calibri (Body)" w:cs="Calibri"/>
                <w:color w:val="44555F"/>
                <w:sz w:val="22"/>
                <w:szCs w:val="22"/>
                <w:lang w:eastAsia="en-GB"/>
              </w:rPr>
              <w:t>66Yf</w:t>
            </w:r>
          </w:p>
        </w:tc>
        <w:tc>
          <w:tcPr>
            <w:tcW w:w="2457" w:type="pct"/>
            <w:tcBorders>
              <w:top w:val="nil"/>
              <w:left w:val="nil"/>
              <w:bottom w:val="nil"/>
              <w:right w:val="nil"/>
            </w:tcBorders>
            <w:shd w:val="clear" w:color="auto" w:fill="auto"/>
            <w:noWrap/>
            <w:vAlign w:val="bottom"/>
            <w:hideMark/>
          </w:tcPr>
          <w:p w14:paraId="29318ADF"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 xml:space="preserve">Numb COPD </w:t>
            </w:r>
            <w:proofErr w:type="spellStart"/>
            <w:r w:rsidRPr="007A4DC0">
              <w:rPr>
                <w:rFonts w:ascii="Calibri" w:eastAsia="Times New Roman" w:hAnsi="Calibri" w:cs="Calibri"/>
                <w:color w:val="44555F"/>
                <w:sz w:val="22"/>
                <w:szCs w:val="22"/>
                <w:lang w:eastAsia="en-GB"/>
              </w:rPr>
              <w:t>exacer</w:t>
            </w:r>
            <w:proofErr w:type="spellEnd"/>
            <w:r w:rsidRPr="007A4DC0">
              <w:rPr>
                <w:rFonts w:ascii="Calibri" w:eastAsia="Times New Roman" w:hAnsi="Calibri" w:cs="Calibri"/>
                <w:color w:val="44555F"/>
                <w:sz w:val="22"/>
                <w:szCs w:val="22"/>
                <w:lang w:eastAsia="en-GB"/>
              </w:rPr>
              <w:t xml:space="preserve"> in past year</w:t>
            </w:r>
          </w:p>
        </w:tc>
        <w:tc>
          <w:tcPr>
            <w:tcW w:w="925" w:type="pct"/>
            <w:tcBorders>
              <w:top w:val="nil"/>
              <w:left w:val="nil"/>
              <w:bottom w:val="nil"/>
              <w:right w:val="nil"/>
            </w:tcBorders>
            <w:shd w:val="clear" w:color="auto" w:fill="auto"/>
            <w:noWrap/>
            <w:vAlign w:val="bottom"/>
            <w:hideMark/>
          </w:tcPr>
          <w:p w14:paraId="6CA9595C"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723245007</w:t>
            </w:r>
          </w:p>
        </w:tc>
        <w:tc>
          <w:tcPr>
            <w:tcW w:w="1060" w:type="pct"/>
            <w:tcBorders>
              <w:top w:val="nil"/>
              <w:left w:val="nil"/>
              <w:bottom w:val="nil"/>
              <w:right w:val="nil"/>
            </w:tcBorders>
            <w:shd w:val="clear" w:color="auto" w:fill="auto"/>
            <w:noWrap/>
            <w:vAlign w:val="bottom"/>
            <w:hideMark/>
          </w:tcPr>
          <w:p w14:paraId="37D62226"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3335171010</w:t>
            </w:r>
          </w:p>
        </w:tc>
      </w:tr>
      <w:tr w:rsidR="007A4DC0" w:rsidRPr="007A4DC0" w14:paraId="19A03CD6" w14:textId="77777777" w:rsidTr="007A4DC0">
        <w:trPr>
          <w:trHeight w:val="315"/>
        </w:trPr>
        <w:tc>
          <w:tcPr>
            <w:tcW w:w="559" w:type="pct"/>
            <w:tcBorders>
              <w:top w:val="nil"/>
              <w:left w:val="nil"/>
              <w:bottom w:val="nil"/>
              <w:right w:val="nil"/>
            </w:tcBorders>
            <w:shd w:val="clear" w:color="auto" w:fill="auto"/>
            <w:noWrap/>
            <w:vAlign w:val="bottom"/>
            <w:hideMark/>
          </w:tcPr>
          <w:p w14:paraId="79E1E919" w14:textId="77777777" w:rsidR="007A4DC0" w:rsidRPr="007A4DC0" w:rsidRDefault="007A4DC0" w:rsidP="007A4DC0">
            <w:pPr>
              <w:rPr>
                <w:rFonts w:ascii="Calibri (Body)" w:eastAsia="Times New Roman" w:hAnsi="Calibri (Body)" w:cs="Calibri"/>
                <w:color w:val="44555F"/>
                <w:sz w:val="22"/>
                <w:szCs w:val="22"/>
                <w:lang w:eastAsia="en-GB"/>
              </w:rPr>
            </w:pPr>
            <w:r w:rsidRPr="007A4DC0">
              <w:rPr>
                <w:rFonts w:ascii="Calibri (Body)" w:eastAsia="Times New Roman" w:hAnsi="Calibri (Body)" w:cs="Calibri"/>
                <w:color w:val="44555F"/>
                <w:sz w:val="22"/>
                <w:szCs w:val="22"/>
                <w:lang w:eastAsia="en-GB"/>
              </w:rPr>
              <w:t>663y.</w:t>
            </w:r>
          </w:p>
        </w:tc>
        <w:tc>
          <w:tcPr>
            <w:tcW w:w="2457" w:type="pct"/>
            <w:tcBorders>
              <w:top w:val="nil"/>
              <w:left w:val="nil"/>
              <w:bottom w:val="nil"/>
              <w:right w:val="nil"/>
            </w:tcBorders>
            <w:shd w:val="clear" w:color="auto" w:fill="auto"/>
            <w:noWrap/>
            <w:vAlign w:val="bottom"/>
            <w:hideMark/>
          </w:tcPr>
          <w:p w14:paraId="6AB86209" w14:textId="77777777" w:rsidR="007A4DC0" w:rsidRPr="007A4DC0" w:rsidRDefault="007A4DC0" w:rsidP="007A4DC0">
            <w:pPr>
              <w:rPr>
                <w:rFonts w:ascii="Calibri" w:eastAsia="Times New Roman" w:hAnsi="Calibri" w:cs="Calibri"/>
                <w:color w:val="44555F"/>
                <w:sz w:val="22"/>
                <w:szCs w:val="22"/>
                <w:lang w:eastAsia="en-GB"/>
              </w:rPr>
            </w:pPr>
            <w:proofErr w:type="spellStart"/>
            <w:r w:rsidRPr="007A4DC0">
              <w:rPr>
                <w:rFonts w:ascii="Calibri" w:eastAsia="Times New Roman" w:hAnsi="Calibri" w:cs="Calibri"/>
                <w:color w:val="44555F"/>
                <w:sz w:val="22"/>
                <w:szCs w:val="22"/>
                <w:lang w:eastAsia="en-GB"/>
              </w:rPr>
              <w:t>Num</w:t>
            </w:r>
            <w:proofErr w:type="spellEnd"/>
            <w:r w:rsidRPr="007A4DC0">
              <w:rPr>
                <w:rFonts w:ascii="Calibri" w:eastAsia="Times New Roman" w:hAnsi="Calibri" w:cs="Calibri"/>
                <w:color w:val="44555F"/>
                <w:sz w:val="22"/>
                <w:szCs w:val="22"/>
                <w:lang w:eastAsia="en-GB"/>
              </w:rPr>
              <w:t xml:space="preserve"> </w:t>
            </w:r>
            <w:proofErr w:type="spellStart"/>
            <w:r w:rsidRPr="007A4DC0">
              <w:rPr>
                <w:rFonts w:ascii="Calibri" w:eastAsia="Times New Roman" w:hAnsi="Calibri" w:cs="Calibri"/>
                <w:color w:val="44555F"/>
                <w:sz w:val="22"/>
                <w:szCs w:val="22"/>
                <w:lang w:eastAsia="en-GB"/>
              </w:rPr>
              <w:t>asthm</w:t>
            </w:r>
            <w:proofErr w:type="spellEnd"/>
            <w:r w:rsidRPr="007A4DC0">
              <w:rPr>
                <w:rFonts w:ascii="Calibri" w:eastAsia="Times New Roman" w:hAnsi="Calibri" w:cs="Calibri"/>
                <w:color w:val="44555F"/>
                <w:sz w:val="22"/>
                <w:szCs w:val="22"/>
                <w:lang w:eastAsia="en-GB"/>
              </w:rPr>
              <w:t xml:space="preserve"> </w:t>
            </w:r>
            <w:proofErr w:type="spellStart"/>
            <w:r w:rsidRPr="007A4DC0">
              <w:rPr>
                <w:rFonts w:ascii="Calibri" w:eastAsia="Times New Roman" w:hAnsi="Calibri" w:cs="Calibri"/>
                <w:color w:val="44555F"/>
                <w:sz w:val="22"/>
                <w:szCs w:val="22"/>
                <w:lang w:eastAsia="en-GB"/>
              </w:rPr>
              <w:t>exacs</w:t>
            </w:r>
            <w:proofErr w:type="spellEnd"/>
            <w:r w:rsidRPr="007A4DC0">
              <w:rPr>
                <w:rFonts w:ascii="Calibri" w:eastAsia="Times New Roman" w:hAnsi="Calibri" w:cs="Calibri"/>
                <w:color w:val="44555F"/>
                <w:sz w:val="22"/>
                <w:szCs w:val="22"/>
                <w:lang w:eastAsia="en-GB"/>
              </w:rPr>
              <w:t xml:space="preserve"> in past year</w:t>
            </w:r>
          </w:p>
        </w:tc>
        <w:tc>
          <w:tcPr>
            <w:tcW w:w="925" w:type="pct"/>
            <w:tcBorders>
              <w:top w:val="nil"/>
              <w:left w:val="nil"/>
              <w:bottom w:val="nil"/>
              <w:right w:val="nil"/>
            </w:tcBorders>
            <w:shd w:val="clear" w:color="auto" w:fill="auto"/>
            <w:noWrap/>
            <w:vAlign w:val="bottom"/>
            <w:hideMark/>
          </w:tcPr>
          <w:p w14:paraId="3E95DA26"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366874008</w:t>
            </w:r>
          </w:p>
        </w:tc>
        <w:tc>
          <w:tcPr>
            <w:tcW w:w="1060" w:type="pct"/>
            <w:tcBorders>
              <w:top w:val="nil"/>
              <w:left w:val="nil"/>
              <w:bottom w:val="nil"/>
              <w:right w:val="nil"/>
            </w:tcBorders>
            <w:shd w:val="clear" w:color="auto" w:fill="auto"/>
            <w:noWrap/>
            <w:vAlign w:val="bottom"/>
            <w:hideMark/>
          </w:tcPr>
          <w:p w14:paraId="15DEA658"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490425015</w:t>
            </w:r>
          </w:p>
        </w:tc>
      </w:tr>
      <w:tr w:rsidR="007A4DC0" w:rsidRPr="007A4DC0" w14:paraId="6CB77CD9" w14:textId="77777777" w:rsidTr="007A4DC0">
        <w:trPr>
          <w:trHeight w:val="315"/>
        </w:trPr>
        <w:tc>
          <w:tcPr>
            <w:tcW w:w="559" w:type="pct"/>
            <w:tcBorders>
              <w:top w:val="nil"/>
              <w:left w:val="nil"/>
              <w:bottom w:val="nil"/>
              <w:right w:val="nil"/>
            </w:tcBorders>
            <w:shd w:val="clear" w:color="auto" w:fill="auto"/>
            <w:noWrap/>
            <w:vAlign w:val="bottom"/>
            <w:hideMark/>
          </w:tcPr>
          <w:p w14:paraId="478F97C5" w14:textId="77777777" w:rsidR="007A4DC0" w:rsidRPr="007A4DC0" w:rsidRDefault="007A4DC0" w:rsidP="007A4DC0">
            <w:pPr>
              <w:rPr>
                <w:rFonts w:ascii="Calibri (Body)" w:eastAsia="Times New Roman" w:hAnsi="Calibri (Body)" w:cs="Calibri"/>
                <w:color w:val="44555F"/>
                <w:sz w:val="22"/>
                <w:szCs w:val="22"/>
                <w:lang w:eastAsia="en-GB"/>
              </w:rPr>
            </w:pPr>
            <w:r w:rsidRPr="007A4DC0">
              <w:rPr>
                <w:rFonts w:ascii="Calibri (Body)" w:eastAsia="Times New Roman" w:hAnsi="Calibri (Body)" w:cs="Calibri"/>
                <w:color w:val="44555F"/>
                <w:sz w:val="22"/>
                <w:szCs w:val="22"/>
                <w:lang w:eastAsia="en-GB"/>
              </w:rPr>
              <w:t>8H7i.</w:t>
            </w:r>
          </w:p>
        </w:tc>
        <w:tc>
          <w:tcPr>
            <w:tcW w:w="2457" w:type="pct"/>
            <w:tcBorders>
              <w:top w:val="nil"/>
              <w:left w:val="nil"/>
              <w:bottom w:val="nil"/>
              <w:right w:val="nil"/>
            </w:tcBorders>
            <w:shd w:val="clear" w:color="auto" w:fill="auto"/>
            <w:noWrap/>
            <w:vAlign w:val="bottom"/>
            <w:hideMark/>
          </w:tcPr>
          <w:p w14:paraId="6ABE4B1D"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 xml:space="preserve">Referral: </w:t>
            </w:r>
            <w:proofErr w:type="spellStart"/>
            <w:r w:rsidRPr="007A4DC0">
              <w:rPr>
                <w:rFonts w:ascii="Calibri" w:eastAsia="Times New Roman" w:hAnsi="Calibri" w:cs="Calibri"/>
                <w:color w:val="44555F"/>
                <w:sz w:val="22"/>
                <w:szCs w:val="22"/>
                <w:lang w:eastAsia="en-GB"/>
              </w:rPr>
              <w:t>smok</w:t>
            </w:r>
            <w:proofErr w:type="spellEnd"/>
            <w:r w:rsidRPr="007A4DC0">
              <w:rPr>
                <w:rFonts w:ascii="Calibri" w:eastAsia="Times New Roman" w:hAnsi="Calibri" w:cs="Calibri"/>
                <w:color w:val="44555F"/>
                <w:sz w:val="22"/>
                <w:szCs w:val="22"/>
                <w:lang w:eastAsia="en-GB"/>
              </w:rPr>
              <w:t xml:space="preserve"> </w:t>
            </w:r>
            <w:proofErr w:type="spellStart"/>
            <w:r w:rsidRPr="007A4DC0">
              <w:rPr>
                <w:rFonts w:ascii="Calibri" w:eastAsia="Times New Roman" w:hAnsi="Calibri" w:cs="Calibri"/>
                <w:color w:val="44555F"/>
                <w:sz w:val="22"/>
                <w:szCs w:val="22"/>
                <w:lang w:eastAsia="en-GB"/>
              </w:rPr>
              <w:t>cessatn</w:t>
            </w:r>
            <w:proofErr w:type="spellEnd"/>
            <w:r w:rsidRPr="007A4DC0">
              <w:rPr>
                <w:rFonts w:ascii="Calibri" w:eastAsia="Times New Roman" w:hAnsi="Calibri" w:cs="Calibri"/>
                <w:color w:val="44555F"/>
                <w:sz w:val="22"/>
                <w:szCs w:val="22"/>
                <w:lang w:eastAsia="en-GB"/>
              </w:rPr>
              <w:t xml:space="preserve"> advisor</w:t>
            </w:r>
          </w:p>
        </w:tc>
        <w:tc>
          <w:tcPr>
            <w:tcW w:w="925" w:type="pct"/>
            <w:tcBorders>
              <w:top w:val="nil"/>
              <w:left w:val="nil"/>
              <w:bottom w:val="nil"/>
              <w:right w:val="nil"/>
            </w:tcBorders>
            <w:shd w:val="clear" w:color="auto" w:fill="auto"/>
            <w:noWrap/>
            <w:vAlign w:val="bottom"/>
            <w:hideMark/>
          </w:tcPr>
          <w:p w14:paraId="21547C9E"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395700008</w:t>
            </w:r>
          </w:p>
        </w:tc>
        <w:tc>
          <w:tcPr>
            <w:tcW w:w="1060" w:type="pct"/>
            <w:tcBorders>
              <w:top w:val="nil"/>
              <w:left w:val="nil"/>
              <w:bottom w:val="nil"/>
              <w:right w:val="nil"/>
            </w:tcBorders>
            <w:shd w:val="clear" w:color="auto" w:fill="auto"/>
            <w:noWrap/>
            <w:vAlign w:val="bottom"/>
            <w:hideMark/>
          </w:tcPr>
          <w:p w14:paraId="413D6E26"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1489355012</w:t>
            </w:r>
          </w:p>
        </w:tc>
      </w:tr>
      <w:tr w:rsidR="007A4DC0" w:rsidRPr="007A4DC0" w14:paraId="36A20D27" w14:textId="77777777" w:rsidTr="007A4DC0">
        <w:trPr>
          <w:trHeight w:val="315"/>
        </w:trPr>
        <w:tc>
          <w:tcPr>
            <w:tcW w:w="559" w:type="pct"/>
            <w:tcBorders>
              <w:top w:val="nil"/>
              <w:left w:val="nil"/>
              <w:bottom w:val="nil"/>
              <w:right w:val="nil"/>
            </w:tcBorders>
            <w:shd w:val="clear" w:color="auto" w:fill="auto"/>
            <w:noWrap/>
            <w:vAlign w:val="bottom"/>
            <w:hideMark/>
          </w:tcPr>
          <w:p w14:paraId="563D70E4" w14:textId="77777777" w:rsidR="007A4DC0" w:rsidRPr="007A4DC0" w:rsidRDefault="007A4DC0" w:rsidP="007A4DC0">
            <w:pPr>
              <w:rPr>
                <w:rFonts w:ascii="Calibri (Body)" w:eastAsia="Times New Roman" w:hAnsi="Calibri (Body)" w:cs="Calibri"/>
                <w:color w:val="44555F"/>
                <w:sz w:val="22"/>
                <w:szCs w:val="22"/>
                <w:lang w:eastAsia="en-GB"/>
              </w:rPr>
            </w:pPr>
            <w:r w:rsidRPr="007A4DC0">
              <w:rPr>
                <w:rFonts w:ascii="Calibri (Body)" w:eastAsia="Times New Roman" w:hAnsi="Calibri (Body)" w:cs="Calibri"/>
                <w:color w:val="44555F"/>
                <w:sz w:val="22"/>
                <w:szCs w:val="22"/>
                <w:lang w:eastAsia="en-GB"/>
              </w:rPr>
              <w:t>745H4</w:t>
            </w:r>
          </w:p>
        </w:tc>
        <w:tc>
          <w:tcPr>
            <w:tcW w:w="2457" w:type="pct"/>
            <w:tcBorders>
              <w:top w:val="nil"/>
              <w:left w:val="nil"/>
              <w:bottom w:val="nil"/>
              <w:right w:val="nil"/>
            </w:tcBorders>
            <w:shd w:val="clear" w:color="auto" w:fill="auto"/>
            <w:noWrap/>
            <w:vAlign w:val="bottom"/>
            <w:hideMark/>
          </w:tcPr>
          <w:p w14:paraId="0E20AF93" w14:textId="77777777" w:rsidR="007A4DC0" w:rsidRPr="007A4DC0" w:rsidRDefault="007A4DC0" w:rsidP="007A4DC0">
            <w:pPr>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Smoking cessation drug therapy</w:t>
            </w:r>
          </w:p>
        </w:tc>
        <w:tc>
          <w:tcPr>
            <w:tcW w:w="925" w:type="pct"/>
            <w:tcBorders>
              <w:top w:val="nil"/>
              <w:left w:val="nil"/>
              <w:bottom w:val="nil"/>
              <w:right w:val="nil"/>
            </w:tcBorders>
            <w:shd w:val="clear" w:color="auto" w:fill="auto"/>
            <w:noWrap/>
            <w:vAlign w:val="bottom"/>
            <w:hideMark/>
          </w:tcPr>
          <w:p w14:paraId="16FC5E97"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713700008</w:t>
            </w:r>
          </w:p>
        </w:tc>
        <w:tc>
          <w:tcPr>
            <w:tcW w:w="1060" w:type="pct"/>
            <w:tcBorders>
              <w:top w:val="nil"/>
              <w:left w:val="nil"/>
              <w:bottom w:val="nil"/>
              <w:right w:val="nil"/>
            </w:tcBorders>
            <w:shd w:val="clear" w:color="auto" w:fill="auto"/>
            <w:noWrap/>
            <w:vAlign w:val="bottom"/>
            <w:hideMark/>
          </w:tcPr>
          <w:p w14:paraId="6AC58591" w14:textId="77777777" w:rsidR="007A4DC0" w:rsidRPr="007A4DC0" w:rsidRDefault="007A4DC0" w:rsidP="007A4DC0">
            <w:pPr>
              <w:jc w:val="right"/>
              <w:rPr>
                <w:rFonts w:ascii="Calibri" w:eastAsia="Times New Roman" w:hAnsi="Calibri" w:cs="Calibri"/>
                <w:color w:val="44555F"/>
                <w:sz w:val="22"/>
                <w:szCs w:val="22"/>
                <w:lang w:eastAsia="en-GB"/>
              </w:rPr>
            </w:pPr>
            <w:r w:rsidRPr="007A4DC0">
              <w:rPr>
                <w:rFonts w:ascii="Calibri" w:eastAsia="Times New Roman" w:hAnsi="Calibri" w:cs="Calibri"/>
                <w:color w:val="44555F"/>
                <w:sz w:val="22"/>
                <w:szCs w:val="22"/>
                <w:lang w:eastAsia="en-GB"/>
              </w:rPr>
              <w:t>3297364011</w:t>
            </w:r>
          </w:p>
        </w:tc>
      </w:tr>
    </w:tbl>
    <w:p w14:paraId="6DDBAC2F" w14:textId="77777777" w:rsidR="004437C1" w:rsidRDefault="004437C1" w:rsidP="00EC4630"/>
    <w:p w14:paraId="30258989" w14:textId="704E367F" w:rsidR="00195047" w:rsidRPr="008D5D3C" w:rsidRDefault="00195047" w:rsidP="00870D89">
      <w:pPr>
        <w:pStyle w:val="Heading2"/>
        <w:rPr>
          <w:sz w:val="24"/>
          <w:szCs w:val="24"/>
        </w:rPr>
      </w:pPr>
      <w:r w:rsidRPr="008D5D3C">
        <w:rPr>
          <w:sz w:val="24"/>
          <w:szCs w:val="24"/>
        </w:rPr>
        <w:t>9.0</w:t>
      </w:r>
      <w:r w:rsidRPr="008D5D3C">
        <w:rPr>
          <w:sz w:val="24"/>
          <w:szCs w:val="24"/>
        </w:rPr>
        <w:tab/>
        <w:t>Performance and Quality Metrics</w:t>
      </w:r>
    </w:p>
    <w:p w14:paraId="12171D51" w14:textId="3B2F27A3" w:rsidR="00506DC2" w:rsidRDefault="00506DC2" w:rsidP="008D5D3C">
      <w:pPr>
        <w:spacing w:after="120"/>
      </w:pPr>
      <w:r w:rsidRPr="008D5D3C">
        <w:rPr>
          <w:sz w:val="22"/>
          <w:szCs w:val="22"/>
          <w:highlight w:val="yellow"/>
        </w:rPr>
        <w:t xml:space="preserve">[Suggestions include: NACAP queries that cover asthma and COPD diagnosis and </w:t>
      </w:r>
      <w:proofErr w:type="spellStart"/>
      <w:proofErr w:type="gramStart"/>
      <w:r w:rsidRPr="008D5D3C">
        <w:rPr>
          <w:sz w:val="22"/>
          <w:szCs w:val="22"/>
          <w:highlight w:val="yellow"/>
        </w:rPr>
        <w:t>observed:expected</w:t>
      </w:r>
      <w:proofErr w:type="spellEnd"/>
      <w:proofErr w:type="gramEnd"/>
      <w:r w:rsidRPr="008D5D3C">
        <w:rPr>
          <w:sz w:val="22"/>
          <w:szCs w:val="22"/>
          <w:highlight w:val="yellow"/>
        </w:rPr>
        <w:t xml:space="preserve"> rates (via PHE dashboards)]</w:t>
      </w:r>
    </w:p>
    <w:p w14:paraId="452FE3AF" w14:textId="75FF4BDA" w:rsidR="0050463B" w:rsidRPr="008D5D3C" w:rsidRDefault="0050463B" w:rsidP="00870D89">
      <w:pPr>
        <w:pStyle w:val="Heading2"/>
        <w:rPr>
          <w:sz w:val="24"/>
          <w:szCs w:val="24"/>
        </w:rPr>
      </w:pPr>
      <w:r w:rsidRPr="008D5D3C">
        <w:rPr>
          <w:sz w:val="24"/>
          <w:szCs w:val="24"/>
        </w:rPr>
        <w:t>10.0</w:t>
      </w:r>
      <w:r w:rsidRPr="008D5D3C">
        <w:rPr>
          <w:sz w:val="24"/>
          <w:szCs w:val="24"/>
        </w:rPr>
        <w:tab/>
      </w:r>
      <w:r w:rsidR="00C86984" w:rsidRPr="008D5D3C">
        <w:rPr>
          <w:sz w:val="24"/>
          <w:szCs w:val="24"/>
        </w:rPr>
        <w:t>Integrating the</w:t>
      </w:r>
      <w:r w:rsidR="003A555F" w:rsidRPr="008D5D3C">
        <w:rPr>
          <w:sz w:val="24"/>
          <w:szCs w:val="24"/>
        </w:rPr>
        <w:t xml:space="preserve"> network service to secondary and tertiary care </w:t>
      </w:r>
      <w:r w:rsidRPr="008D5D3C">
        <w:rPr>
          <w:sz w:val="24"/>
          <w:szCs w:val="24"/>
        </w:rPr>
        <w:t xml:space="preserve"> </w:t>
      </w:r>
    </w:p>
    <w:p w14:paraId="651EEC37" w14:textId="424DF7D0" w:rsidR="004437C1" w:rsidRPr="008D5D3C" w:rsidRDefault="004437C1" w:rsidP="00F42F84">
      <w:pPr>
        <w:rPr>
          <w:sz w:val="22"/>
          <w:szCs w:val="22"/>
        </w:rPr>
      </w:pPr>
      <w:r w:rsidRPr="008D5D3C">
        <w:rPr>
          <w:sz w:val="22"/>
          <w:szCs w:val="22"/>
          <w:highlight w:val="yellow"/>
        </w:rPr>
        <w:t>[Interviews will be conducted with people already involved in diagnostic services to describe how they organise their teams to assess difficult diagnoses/escalations]</w:t>
      </w:r>
    </w:p>
    <w:p w14:paraId="639FEFFB" w14:textId="77777777" w:rsidR="004437C1" w:rsidRPr="00F42F84" w:rsidRDefault="004437C1" w:rsidP="00F42F84"/>
    <w:p w14:paraId="05B51560" w14:textId="73F99149" w:rsidR="00F42F84" w:rsidRDefault="00F42F84">
      <w:r>
        <w:br w:type="page"/>
      </w:r>
    </w:p>
    <w:p w14:paraId="48479D92" w14:textId="0B4C2EB7" w:rsidR="00F42F84" w:rsidRPr="00F42F84" w:rsidRDefault="00F42F84" w:rsidP="00F42F84">
      <w:pPr>
        <w:rPr>
          <w:b/>
        </w:rPr>
      </w:pPr>
      <w:r w:rsidRPr="00F42F84">
        <w:rPr>
          <w:b/>
        </w:rPr>
        <w:lastRenderedPageBreak/>
        <w:t>References</w:t>
      </w:r>
    </w:p>
    <w:p w14:paraId="63FAFD6C" w14:textId="0E4F7344" w:rsidR="00D26EF8" w:rsidRPr="00AA69DF" w:rsidRDefault="00B47C34" w:rsidP="00AA69DF">
      <w:pPr>
        <w:spacing w:after="120"/>
        <w:rPr>
          <w:sz w:val="22"/>
          <w:szCs w:val="22"/>
        </w:rPr>
      </w:pPr>
      <w:r w:rsidRPr="00AA69DF">
        <w:rPr>
          <w:rFonts w:cstheme="minorHAnsi"/>
          <w:color w:val="333333"/>
          <w:sz w:val="22"/>
          <w:szCs w:val="22"/>
          <w:shd w:val="clear" w:color="auto" w:fill="FFFFFF"/>
        </w:rPr>
        <w:t xml:space="preserve">Baxter N. Breathlessness in the primary care setting. </w:t>
      </w:r>
      <w:proofErr w:type="spellStart"/>
      <w:r w:rsidRPr="00AA69DF">
        <w:rPr>
          <w:rFonts w:cstheme="minorHAnsi"/>
          <w:color w:val="333333"/>
          <w:sz w:val="22"/>
          <w:szCs w:val="22"/>
          <w:shd w:val="clear" w:color="auto" w:fill="FFFFFF"/>
        </w:rPr>
        <w:t>Curr</w:t>
      </w:r>
      <w:proofErr w:type="spellEnd"/>
      <w:r w:rsidRPr="00AA69DF">
        <w:rPr>
          <w:rFonts w:cstheme="minorHAnsi"/>
          <w:color w:val="333333"/>
          <w:sz w:val="22"/>
          <w:szCs w:val="22"/>
          <w:shd w:val="clear" w:color="auto" w:fill="FFFFFF"/>
        </w:rPr>
        <w:t xml:space="preserve"> </w:t>
      </w:r>
      <w:proofErr w:type="spellStart"/>
      <w:r w:rsidRPr="00AA69DF">
        <w:rPr>
          <w:rFonts w:cstheme="minorHAnsi"/>
          <w:color w:val="333333"/>
          <w:sz w:val="22"/>
          <w:szCs w:val="22"/>
          <w:shd w:val="clear" w:color="auto" w:fill="FFFFFF"/>
        </w:rPr>
        <w:t>Opin</w:t>
      </w:r>
      <w:proofErr w:type="spellEnd"/>
      <w:r w:rsidRPr="00AA69DF">
        <w:rPr>
          <w:rFonts w:cstheme="minorHAnsi"/>
          <w:color w:val="333333"/>
          <w:sz w:val="22"/>
          <w:szCs w:val="22"/>
          <w:shd w:val="clear" w:color="auto" w:fill="FFFFFF"/>
        </w:rPr>
        <w:t xml:space="preserve"> Support Pall Care </w:t>
      </w:r>
      <w:proofErr w:type="gramStart"/>
      <w:r w:rsidRPr="00AA69DF">
        <w:rPr>
          <w:rFonts w:cstheme="minorHAnsi"/>
          <w:color w:val="333333"/>
          <w:sz w:val="22"/>
          <w:szCs w:val="22"/>
          <w:shd w:val="clear" w:color="auto" w:fill="FFFFFF"/>
        </w:rPr>
        <w:t>2017;11:152</w:t>
      </w:r>
      <w:proofErr w:type="gramEnd"/>
      <w:r w:rsidRPr="00AA69DF">
        <w:rPr>
          <w:rFonts w:cstheme="minorHAnsi"/>
          <w:color w:val="333333"/>
          <w:sz w:val="22"/>
          <w:szCs w:val="22"/>
          <w:shd w:val="clear" w:color="auto" w:fill="FFFFFF"/>
        </w:rPr>
        <w:t>-158.</w:t>
      </w:r>
    </w:p>
    <w:p w14:paraId="78F92422" w14:textId="42094ED7" w:rsidR="00D26EF8" w:rsidRPr="00AA69DF" w:rsidRDefault="00D26EF8" w:rsidP="00D26EF8">
      <w:pPr>
        <w:rPr>
          <w:sz w:val="22"/>
          <w:szCs w:val="22"/>
        </w:rPr>
      </w:pPr>
      <w:r w:rsidRPr="00AA69DF">
        <w:rPr>
          <w:sz w:val="22"/>
          <w:szCs w:val="22"/>
        </w:rPr>
        <w:t xml:space="preserve">BTS/SIGN. SIGN 153. British guideline on the management of asthma. Published September 2016. Available at: </w:t>
      </w:r>
      <w:hyperlink r:id="rId22" w:history="1">
        <w:r w:rsidRPr="00AA69DF">
          <w:rPr>
            <w:rStyle w:val="Hyperlink"/>
            <w:sz w:val="22"/>
            <w:szCs w:val="22"/>
          </w:rPr>
          <w:t>https://www.brit-thoracic.org.uk/document-library/clinical-information/asthma/btssign-asthma-guideline-2016/</w:t>
        </w:r>
      </w:hyperlink>
      <w:r w:rsidRPr="00AA69DF">
        <w:rPr>
          <w:sz w:val="22"/>
          <w:szCs w:val="22"/>
        </w:rPr>
        <w:t>. Accessed May 2019.</w:t>
      </w:r>
    </w:p>
    <w:p w14:paraId="1F84C06B" w14:textId="42D68EEE" w:rsidR="00D26EF8" w:rsidRPr="00AA69DF" w:rsidRDefault="00D26EF8" w:rsidP="00F42F84">
      <w:pPr>
        <w:rPr>
          <w:rFonts w:cstheme="minorHAnsi"/>
          <w:color w:val="333333"/>
          <w:sz w:val="22"/>
          <w:szCs w:val="22"/>
          <w:shd w:val="clear" w:color="auto" w:fill="FFFFFF"/>
        </w:rPr>
      </w:pPr>
    </w:p>
    <w:p w14:paraId="3C3613EE" w14:textId="461B36C6" w:rsidR="00D26EF8" w:rsidRPr="00AA69DF" w:rsidRDefault="00D26EF8" w:rsidP="00F42F84">
      <w:pPr>
        <w:rPr>
          <w:rFonts w:cstheme="minorHAnsi"/>
          <w:color w:val="333333"/>
          <w:sz w:val="22"/>
          <w:szCs w:val="22"/>
          <w:shd w:val="clear" w:color="auto" w:fill="FFFFFF"/>
        </w:rPr>
      </w:pPr>
      <w:proofErr w:type="spellStart"/>
      <w:r w:rsidRPr="00AA69DF">
        <w:rPr>
          <w:rFonts w:cstheme="minorHAnsi"/>
          <w:color w:val="333333"/>
          <w:sz w:val="22"/>
          <w:szCs w:val="22"/>
          <w:shd w:val="clear" w:color="auto" w:fill="FFFFFF"/>
        </w:rPr>
        <w:t>Daines</w:t>
      </w:r>
      <w:proofErr w:type="spellEnd"/>
      <w:r w:rsidRPr="00AA69DF">
        <w:rPr>
          <w:rFonts w:cstheme="minorHAnsi"/>
          <w:color w:val="333333"/>
          <w:sz w:val="22"/>
          <w:szCs w:val="22"/>
          <w:shd w:val="clear" w:color="auto" w:fill="FFFFFF"/>
        </w:rPr>
        <w:t xml:space="preserve"> L, et al. Clinical prediction models to support the diagnosis of asthma in primary care: a systematic review protocol. </w:t>
      </w:r>
      <w:proofErr w:type="spellStart"/>
      <w:r w:rsidR="007829F7" w:rsidRPr="00AA69DF">
        <w:rPr>
          <w:rFonts w:cstheme="minorHAnsi"/>
          <w:color w:val="333333"/>
          <w:sz w:val="22"/>
          <w:szCs w:val="22"/>
          <w:shd w:val="clear" w:color="auto" w:fill="FFFFFF"/>
        </w:rPr>
        <w:t>n</w:t>
      </w:r>
      <w:r w:rsidRPr="00AA69DF">
        <w:rPr>
          <w:rFonts w:cstheme="minorHAnsi"/>
          <w:color w:val="333333"/>
          <w:sz w:val="22"/>
          <w:szCs w:val="22"/>
          <w:shd w:val="clear" w:color="auto" w:fill="FFFFFF"/>
        </w:rPr>
        <w:t>pj</w:t>
      </w:r>
      <w:proofErr w:type="spellEnd"/>
      <w:r w:rsidRPr="00AA69DF">
        <w:rPr>
          <w:rFonts w:cstheme="minorHAnsi"/>
          <w:color w:val="333333"/>
          <w:sz w:val="22"/>
          <w:szCs w:val="22"/>
          <w:shd w:val="clear" w:color="auto" w:fill="FFFFFF"/>
        </w:rPr>
        <w:t xml:space="preserve"> Prim Care Respir Med </w:t>
      </w:r>
      <w:proofErr w:type="gramStart"/>
      <w:r w:rsidRPr="00AA69DF">
        <w:rPr>
          <w:rFonts w:cstheme="minorHAnsi"/>
          <w:color w:val="333333"/>
          <w:sz w:val="22"/>
          <w:szCs w:val="22"/>
          <w:shd w:val="clear" w:color="auto" w:fill="FFFFFF"/>
        </w:rPr>
        <w:t>2018;28:15</w:t>
      </w:r>
      <w:proofErr w:type="gramEnd"/>
      <w:r w:rsidRPr="00AA69DF">
        <w:rPr>
          <w:rFonts w:cstheme="minorHAnsi"/>
          <w:color w:val="333333"/>
          <w:sz w:val="22"/>
          <w:szCs w:val="22"/>
          <w:shd w:val="clear" w:color="auto" w:fill="FFFFFF"/>
        </w:rPr>
        <w:t>.</w:t>
      </w:r>
    </w:p>
    <w:p w14:paraId="6EA6098B" w14:textId="72C915B9" w:rsidR="00266030" w:rsidRPr="00AA69DF" w:rsidRDefault="00266030" w:rsidP="00F42F84">
      <w:pPr>
        <w:rPr>
          <w:rFonts w:cstheme="minorHAnsi"/>
          <w:color w:val="333333"/>
          <w:sz w:val="22"/>
          <w:szCs w:val="22"/>
          <w:shd w:val="clear" w:color="auto" w:fill="FFFFFF"/>
        </w:rPr>
      </w:pPr>
    </w:p>
    <w:p w14:paraId="275360B5" w14:textId="7B5D0342" w:rsidR="00266030" w:rsidRPr="00AA69DF" w:rsidRDefault="00266030" w:rsidP="00F42F84">
      <w:pPr>
        <w:rPr>
          <w:rFonts w:cstheme="minorHAnsi"/>
          <w:color w:val="333333"/>
          <w:sz w:val="22"/>
          <w:szCs w:val="22"/>
          <w:shd w:val="clear" w:color="auto" w:fill="FFFFFF"/>
        </w:rPr>
      </w:pPr>
      <w:proofErr w:type="spellStart"/>
      <w:r w:rsidRPr="00AA69DF">
        <w:rPr>
          <w:rFonts w:cstheme="minorHAnsi"/>
          <w:color w:val="333333"/>
          <w:sz w:val="22"/>
          <w:szCs w:val="22"/>
          <w:shd w:val="clear" w:color="auto" w:fill="FFFFFF"/>
        </w:rPr>
        <w:t>Daines</w:t>
      </w:r>
      <w:proofErr w:type="spellEnd"/>
      <w:r w:rsidRPr="00AA69DF">
        <w:rPr>
          <w:rFonts w:cstheme="minorHAnsi"/>
          <w:color w:val="333333"/>
          <w:sz w:val="22"/>
          <w:szCs w:val="22"/>
          <w:shd w:val="clear" w:color="auto" w:fill="FFFFFF"/>
        </w:rPr>
        <w:t xml:space="preserve"> L. Asthma guidelines in practice – A PCRS-UK consensus. PCRU 2017 </w:t>
      </w:r>
      <w:r w:rsidRPr="00AA69DF">
        <w:rPr>
          <w:rFonts w:cstheme="minorHAnsi"/>
          <w:color w:val="333333"/>
          <w:sz w:val="22"/>
          <w:szCs w:val="22"/>
          <w:highlight w:val="yellow"/>
          <w:shd w:val="clear" w:color="auto" w:fill="FFFFFF"/>
        </w:rPr>
        <w:t>[citation to be updated]</w:t>
      </w:r>
    </w:p>
    <w:p w14:paraId="1DDFF597" w14:textId="77777777" w:rsidR="00B47C34" w:rsidRPr="00AA69DF" w:rsidRDefault="00B47C34" w:rsidP="00F42F84">
      <w:pPr>
        <w:rPr>
          <w:rFonts w:cstheme="minorHAnsi"/>
          <w:color w:val="333333"/>
          <w:sz w:val="22"/>
          <w:szCs w:val="22"/>
          <w:shd w:val="clear" w:color="auto" w:fill="FFFFFF"/>
        </w:rPr>
      </w:pPr>
    </w:p>
    <w:p w14:paraId="04A8CB78" w14:textId="723F7FDC" w:rsidR="00F42F84" w:rsidRPr="00AA69DF" w:rsidRDefault="00F42F84" w:rsidP="00F42F84">
      <w:pPr>
        <w:rPr>
          <w:rFonts w:cstheme="minorHAnsi"/>
          <w:color w:val="333333"/>
          <w:sz w:val="22"/>
          <w:szCs w:val="22"/>
          <w:shd w:val="clear" w:color="auto" w:fill="FFFFFF"/>
        </w:rPr>
      </w:pPr>
      <w:proofErr w:type="spellStart"/>
      <w:r w:rsidRPr="00AA69DF">
        <w:rPr>
          <w:rFonts w:cstheme="minorHAnsi"/>
          <w:color w:val="333333"/>
          <w:sz w:val="22"/>
          <w:szCs w:val="22"/>
          <w:shd w:val="clear" w:color="auto" w:fill="FFFFFF"/>
        </w:rPr>
        <w:t>Figarska</w:t>
      </w:r>
      <w:proofErr w:type="spellEnd"/>
      <w:r w:rsidRPr="00AA69DF">
        <w:rPr>
          <w:rFonts w:cstheme="minorHAnsi"/>
          <w:color w:val="333333"/>
          <w:sz w:val="22"/>
          <w:szCs w:val="22"/>
          <w:shd w:val="clear" w:color="auto" w:fill="FFFFFF"/>
        </w:rPr>
        <w:t xml:space="preserve"> SM, </w:t>
      </w:r>
      <w:proofErr w:type="spellStart"/>
      <w:r w:rsidRPr="00AA69DF">
        <w:rPr>
          <w:rFonts w:cstheme="minorHAnsi"/>
          <w:color w:val="333333"/>
          <w:sz w:val="22"/>
          <w:szCs w:val="22"/>
          <w:shd w:val="clear" w:color="auto" w:fill="FFFFFF"/>
        </w:rPr>
        <w:t>Boezen</w:t>
      </w:r>
      <w:proofErr w:type="spellEnd"/>
      <w:r w:rsidRPr="00AA69DF">
        <w:rPr>
          <w:rFonts w:cstheme="minorHAnsi"/>
          <w:color w:val="333333"/>
          <w:sz w:val="22"/>
          <w:szCs w:val="22"/>
          <w:shd w:val="clear" w:color="auto" w:fill="FFFFFF"/>
        </w:rPr>
        <w:t xml:space="preserve"> HM, </w:t>
      </w:r>
      <w:proofErr w:type="spellStart"/>
      <w:r w:rsidRPr="00AA69DF">
        <w:rPr>
          <w:rFonts w:cstheme="minorHAnsi"/>
          <w:color w:val="333333"/>
          <w:sz w:val="22"/>
          <w:szCs w:val="22"/>
          <w:shd w:val="clear" w:color="auto" w:fill="FFFFFF"/>
        </w:rPr>
        <w:t>Vonk</w:t>
      </w:r>
      <w:proofErr w:type="spellEnd"/>
      <w:r w:rsidRPr="00AA69DF">
        <w:rPr>
          <w:rFonts w:cstheme="minorHAnsi"/>
          <w:color w:val="333333"/>
          <w:sz w:val="22"/>
          <w:szCs w:val="22"/>
          <w:shd w:val="clear" w:color="auto" w:fill="FFFFFF"/>
        </w:rPr>
        <w:t xml:space="preserve"> JM. Dyspnoea severity, changes in dyspnoea status and mortality in the general population: The </w:t>
      </w:r>
      <w:proofErr w:type="spellStart"/>
      <w:r w:rsidRPr="00AA69DF">
        <w:rPr>
          <w:rFonts w:cstheme="minorHAnsi"/>
          <w:color w:val="333333"/>
          <w:sz w:val="22"/>
          <w:szCs w:val="22"/>
          <w:shd w:val="clear" w:color="auto" w:fill="FFFFFF"/>
        </w:rPr>
        <w:t>Vlagtwedde</w:t>
      </w:r>
      <w:proofErr w:type="spellEnd"/>
      <w:r w:rsidRPr="00AA69DF">
        <w:rPr>
          <w:rFonts w:cstheme="minorHAnsi"/>
          <w:color w:val="333333"/>
          <w:sz w:val="22"/>
          <w:szCs w:val="22"/>
          <w:shd w:val="clear" w:color="auto" w:fill="FFFFFF"/>
        </w:rPr>
        <w:t xml:space="preserve">/Vlaardingen study. Eur J </w:t>
      </w:r>
      <w:proofErr w:type="spellStart"/>
      <w:r w:rsidRPr="00AA69DF">
        <w:rPr>
          <w:rFonts w:cstheme="minorHAnsi"/>
          <w:color w:val="333333"/>
          <w:sz w:val="22"/>
          <w:szCs w:val="22"/>
          <w:shd w:val="clear" w:color="auto" w:fill="FFFFFF"/>
        </w:rPr>
        <w:t>Epidemiol</w:t>
      </w:r>
      <w:proofErr w:type="spellEnd"/>
      <w:r w:rsidRPr="00AA69DF">
        <w:rPr>
          <w:rFonts w:cstheme="minorHAnsi"/>
          <w:color w:val="333333"/>
          <w:sz w:val="22"/>
          <w:szCs w:val="22"/>
          <w:shd w:val="clear" w:color="auto" w:fill="FFFFFF"/>
        </w:rPr>
        <w:t xml:space="preserve">. </w:t>
      </w:r>
      <w:proofErr w:type="gramStart"/>
      <w:r w:rsidRPr="00AA69DF">
        <w:rPr>
          <w:rFonts w:cstheme="minorHAnsi"/>
          <w:color w:val="333333"/>
          <w:sz w:val="22"/>
          <w:szCs w:val="22"/>
          <w:shd w:val="clear" w:color="auto" w:fill="FFFFFF"/>
        </w:rPr>
        <w:t>2012;27:867</w:t>
      </w:r>
      <w:proofErr w:type="gramEnd"/>
      <w:r w:rsidRPr="00AA69DF">
        <w:rPr>
          <w:rFonts w:cstheme="minorHAnsi"/>
          <w:color w:val="333333"/>
          <w:sz w:val="22"/>
          <w:szCs w:val="22"/>
          <w:shd w:val="clear" w:color="auto" w:fill="FFFFFF"/>
        </w:rPr>
        <w:t>–876</w:t>
      </w:r>
    </w:p>
    <w:p w14:paraId="79B61F00" w14:textId="77777777" w:rsidR="007829F7" w:rsidRPr="00AA69DF" w:rsidRDefault="007829F7" w:rsidP="00F42F84">
      <w:pPr>
        <w:rPr>
          <w:rFonts w:cstheme="minorHAnsi"/>
          <w:color w:val="333333"/>
          <w:sz w:val="22"/>
          <w:szCs w:val="22"/>
          <w:shd w:val="clear" w:color="auto" w:fill="FFFFFF"/>
        </w:rPr>
      </w:pPr>
    </w:p>
    <w:p w14:paraId="091903FA" w14:textId="4A27C016" w:rsidR="007829F7" w:rsidRPr="00AA69DF" w:rsidRDefault="007829F7" w:rsidP="00F42F84">
      <w:pPr>
        <w:rPr>
          <w:rFonts w:cstheme="minorHAnsi"/>
          <w:sz w:val="22"/>
          <w:szCs w:val="22"/>
        </w:rPr>
      </w:pPr>
      <w:r w:rsidRPr="00AA69DF">
        <w:rPr>
          <w:rFonts w:cstheme="minorHAnsi"/>
          <w:color w:val="333333"/>
          <w:sz w:val="22"/>
          <w:szCs w:val="22"/>
          <w:shd w:val="clear" w:color="auto" w:fill="FFFFFF"/>
        </w:rPr>
        <w:t xml:space="preserve">Gayle A, et al. Real-life prescribing of asthmatic treatments in UK general practice over time using 2014 BTS/SIGN steps. </w:t>
      </w:r>
      <w:proofErr w:type="spellStart"/>
      <w:r w:rsidRPr="00AA69DF">
        <w:rPr>
          <w:rFonts w:cstheme="minorHAnsi"/>
          <w:color w:val="333333"/>
          <w:sz w:val="22"/>
          <w:szCs w:val="22"/>
          <w:shd w:val="clear" w:color="auto" w:fill="FFFFFF"/>
        </w:rPr>
        <w:t>npj</w:t>
      </w:r>
      <w:proofErr w:type="spellEnd"/>
      <w:r w:rsidRPr="00AA69DF">
        <w:rPr>
          <w:rFonts w:cstheme="minorHAnsi"/>
          <w:color w:val="333333"/>
          <w:sz w:val="22"/>
          <w:szCs w:val="22"/>
          <w:shd w:val="clear" w:color="auto" w:fill="FFFFFF"/>
        </w:rPr>
        <w:t xml:space="preserve"> Prim Care Respir Med </w:t>
      </w:r>
      <w:proofErr w:type="gramStart"/>
      <w:r w:rsidRPr="00AA69DF">
        <w:rPr>
          <w:rFonts w:cstheme="minorHAnsi"/>
          <w:color w:val="333333"/>
          <w:sz w:val="22"/>
          <w:szCs w:val="22"/>
          <w:shd w:val="clear" w:color="auto" w:fill="FFFFFF"/>
        </w:rPr>
        <w:t>2019;29:25</w:t>
      </w:r>
      <w:proofErr w:type="gramEnd"/>
    </w:p>
    <w:p w14:paraId="5098E138" w14:textId="0E3C67BD" w:rsidR="00F42F84" w:rsidRPr="00AA69DF" w:rsidRDefault="00F42F84" w:rsidP="00F42F84">
      <w:pPr>
        <w:rPr>
          <w:rFonts w:cstheme="minorHAnsi"/>
          <w:sz w:val="22"/>
          <w:szCs w:val="22"/>
        </w:rPr>
      </w:pPr>
    </w:p>
    <w:p w14:paraId="3E647CC1" w14:textId="59B70E39" w:rsidR="0023556D" w:rsidRPr="00AA69DF" w:rsidRDefault="0023556D" w:rsidP="00F42F84">
      <w:pPr>
        <w:rPr>
          <w:rFonts w:cstheme="minorHAnsi"/>
          <w:sz w:val="22"/>
          <w:szCs w:val="22"/>
        </w:rPr>
      </w:pPr>
      <w:proofErr w:type="spellStart"/>
      <w:r w:rsidRPr="00AA69DF">
        <w:rPr>
          <w:rFonts w:cstheme="minorHAnsi"/>
          <w:sz w:val="22"/>
          <w:szCs w:val="22"/>
        </w:rPr>
        <w:t>Gray</w:t>
      </w:r>
      <w:proofErr w:type="spellEnd"/>
      <w:r w:rsidRPr="00AA69DF">
        <w:rPr>
          <w:rFonts w:cstheme="minorHAnsi"/>
          <w:sz w:val="22"/>
          <w:szCs w:val="22"/>
        </w:rPr>
        <w:t xml:space="preserve"> M. Value based healthcare. BMJ 2017;</w:t>
      </w:r>
      <w:proofErr w:type="gramStart"/>
      <w:r w:rsidRPr="00AA69DF">
        <w:rPr>
          <w:rFonts w:cstheme="minorHAnsi"/>
          <w:sz w:val="22"/>
          <w:szCs w:val="22"/>
        </w:rPr>
        <w:t>356:j</w:t>
      </w:r>
      <w:proofErr w:type="gramEnd"/>
      <w:r w:rsidRPr="00AA69DF">
        <w:rPr>
          <w:rFonts w:cstheme="minorHAnsi"/>
          <w:sz w:val="22"/>
          <w:szCs w:val="22"/>
        </w:rPr>
        <w:t>437.</w:t>
      </w:r>
    </w:p>
    <w:p w14:paraId="5EA97BBE" w14:textId="26FD1C77" w:rsidR="00267AAF" w:rsidRPr="00AA69DF" w:rsidRDefault="00267AAF" w:rsidP="00F42F84">
      <w:pPr>
        <w:rPr>
          <w:rFonts w:cstheme="minorHAnsi"/>
          <w:sz w:val="22"/>
          <w:szCs w:val="22"/>
        </w:rPr>
      </w:pPr>
    </w:p>
    <w:p w14:paraId="5739BF0C" w14:textId="67822741" w:rsidR="00267AAF" w:rsidRPr="00AA69DF" w:rsidRDefault="00267AAF" w:rsidP="00F42F84">
      <w:pPr>
        <w:rPr>
          <w:rFonts w:cstheme="minorHAnsi"/>
          <w:sz w:val="22"/>
          <w:szCs w:val="22"/>
        </w:rPr>
      </w:pPr>
      <w:r w:rsidRPr="00AA69DF">
        <w:rPr>
          <w:rFonts w:cstheme="minorHAnsi"/>
          <w:sz w:val="22"/>
          <w:szCs w:val="22"/>
        </w:rPr>
        <w:t xml:space="preserve">Hopkinson S, et al. Breathing SPACE – a practical approach to the breathless patient. </w:t>
      </w:r>
      <w:proofErr w:type="spellStart"/>
      <w:r w:rsidRPr="00AA69DF">
        <w:rPr>
          <w:rFonts w:cstheme="minorHAnsi"/>
          <w:sz w:val="22"/>
          <w:szCs w:val="22"/>
        </w:rPr>
        <w:t>Npj</w:t>
      </w:r>
      <w:proofErr w:type="spellEnd"/>
      <w:r w:rsidRPr="00AA69DF">
        <w:rPr>
          <w:rFonts w:cstheme="minorHAnsi"/>
          <w:sz w:val="22"/>
          <w:szCs w:val="22"/>
        </w:rPr>
        <w:t xml:space="preserve"> Primary Care Respir Med </w:t>
      </w:r>
      <w:proofErr w:type="gramStart"/>
      <w:r w:rsidRPr="00AA69DF">
        <w:rPr>
          <w:rFonts w:cstheme="minorHAnsi"/>
          <w:sz w:val="22"/>
          <w:szCs w:val="22"/>
        </w:rPr>
        <w:t>2017;27:5</w:t>
      </w:r>
      <w:proofErr w:type="gramEnd"/>
      <w:r w:rsidRPr="00AA69DF">
        <w:rPr>
          <w:rFonts w:cstheme="minorHAnsi"/>
          <w:sz w:val="22"/>
          <w:szCs w:val="22"/>
        </w:rPr>
        <w:t>.</w:t>
      </w:r>
    </w:p>
    <w:p w14:paraId="0728CBAC" w14:textId="431A3DE8" w:rsidR="004C635D" w:rsidRPr="00AA69DF" w:rsidRDefault="004C635D" w:rsidP="00F42F84">
      <w:pPr>
        <w:rPr>
          <w:rFonts w:cstheme="minorHAnsi"/>
          <w:sz w:val="22"/>
          <w:szCs w:val="22"/>
        </w:rPr>
      </w:pPr>
    </w:p>
    <w:p w14:paraId="60C5BE80" w14:textId="30AA1700" w:rsidR="004C635D" w:rsidRPr="00AA69DF" w:rsidRDefault="004C635D" w:rsidP="00F42F84">
      <w:pPr>
        <w:rPr>
          <w:rFonts w:cstheme="minorHAnsi"/>
          <w:sz w:val="22"/>
          <w:szCs w:val="22"/>
        </w:rPr>
      </w:pPr>
      <w:proofErr w:type="spellStart"/>
      <w:r w:rsidRPr="00AA69DF">
        <w:rPr>
          <w:rFonts w:cstheme="minorHAnsi"/>
          <w:sz w:val="22"/>
          <w:szCs w:val="22"/>
        </w:rPr>
        <w:t>Jayatunga</w:t>
      </w:r>
      <w:proofErr w:type="spellEnd"/>
      <w:r w:rsidRPr="00AA69DF">
        <w:rPr>
          <w:rFonts w:cstheme="minorHAnsi"/>
          <w:sz w:val="22"/>
          <w:szCs w:val="22"/>
        </w:rPr>
        <w:t xml:space="preserve"> W, et al. Code sets for respiratory symptoms in electronic health records research: a systematic review protocol. BMJ Open 2019;</w:t>
      </w:r>
      <w:proofErr w:type="gramStart"/>
      <w:r w:rsidRPr="00AA69DF">
        <w:rPr>
          <w:rFonts w:cstheme="minorHAnsi"/>
          <w:sz w:val="22"/>
          <w:szCs w:val="22"/>
        </w:rPr>
        <w:t>9:e</w:t>
      </w:r>
      <w:proofErr w:type="gramEnd"/>
      <w:r w:rsidRPr="00AA69DF">
        <w:rPr>
          <w:rFonts w:cstheme="minorHAnsi"/>
          <w:sz w:val="22"/>
          <w:szCs w:val="22"/>
        </w:rPr>
        <w:t>025965.</w:t>
      </w:r>
    </w:p>
    <w:p w14:paraId="18A4F5DF" w14:textId="77777777" w:rsidR="002C3BA6" w:rsidRPr="00AA69DF" w:rsidRDefault="002C3BA6" w:rsidP="00F42F84">
      <w:pPr>
        <w:rPr>
          <w:rFonts w:cstheme="minorHAnsi"/>
          <w:sz w:val="22"/>
          <w:szCs w:val="22"/>
        </w:rPr>
      </w:pPr>
    </w:p>
    <w:p w14:paraId="08412C73" w14:textId="231C815D" w:rsidR="002C3BA6" w:rsidRPr="00AA69DF" w:rsidRDefault="002C3BA6" w:rsidP="00F42F84">
      <w:pPr>
        <w:rPr>
          <w:rFonts w:cstheme="minorHAnsi"/>
          <w:sz w:val="22"/>
          <w:szCs w:val="22"/>
        </w:rPr>
      </w:pPr>
      <w:r w:rsidRPr="00AA69DF">
        <w:rPr>
          <w:rFonts w:cstheme="minorHAnsi"/>
          <w:sz w:val="22"/>
          <w:szCs w:val="22"/>
        </w:rPr>
        <w:t xml:space="preserve">Jones RCM, et al. Opportunities to diagnose chronic obstructive pulmonary disease in routine care in the UK: a retrospective study of a clinical cohort. Lancet Respir Med </w:t>
      </w:r>
      <w:proofErr w:type="gramStart"/>
      <w:r w:rsidRPr="00AA69DF">
        <w:rPr>
          <w:rFonts w:cstheme="minorHAnsi"/>
          <w:sz w:val="22"/>
          <w:szCs w:val="22"/>
        </w:rPr>
        <w:t>2014;2:267</w:t>
      </w:r>
      <w:proofErr w:type="gramEnd"/>
      <w:r w:rsidRPr="00AA69DF">
        <w:rPr>
          <w:rFonts w:cstheme="minorHAnsi"/>
          <w:sz w:val="22"/>
          <w:szCs w:val="22"/>
        </w:rPr>
        <w:t>–276.</w:t>
      </w:r>
    </w:p>
    <w:p w14:paraId="4990AAB8" w14:textId="4DF22B16" w:rsidR="006F1FBB" w:rsidRPr="00AA69DF" w:rsidRDefault="006F1FBB" w:rsidP="00F42F84">
      <w:pPr>
        <w:rPr>
          <w:rFonts w:cstheme="minorHAnsi"/>
          <w:sz w:val="22"/>
          <w:szCs w:val="22"/>
        </w:rPr>
      </w:pPr>
    </w:p>
    <w:p w14:paraId="5E6BC774" w14:textId="37A271BE" w:rsidR="006F1FBB" w:rsidRPr="00AA69DF" w:rsidRDefault="006F1FBB" w:rsidP="00F42F84">
      <w:pPr>
        <w:rPr>
          <w:sz w:val="22"/>
          <w:szCs w:val="22"/>
        </w:rPr>
      </w:pPr>
      <w:r w:rsidRPr="00AA69DF">
        <w:rPr>
          <w:rFonts w:cstheme="minorHAnsi"/>
          <w:sz w:val="22"/>
          <w:szCs w:val="22"/>
        </w:rPr>
        <w:t xml:space="preserve">Lawlor R. Fit to care: key knowledge skills and training for clinicians providing respiratory care. </w:t>
      </w:r>
      <w:r w:rsidRPr="00AA69DF">
        <w:rPr>
          <w:sz w:val="22"/>
          <w:szCs w:val="22"/>
        </w:rPr>
        <w:t xml:space="preserve">PCRS-UK/FTC/JUN2017/V1. Available at: </w:t>
      </w:r>
      <w:hyperlink r:id="rId23" w:history="1">
        <w:r w:rsidR="00273065" w:rsidRPr="00AA69DF">
          <w:rPr>
            <w:rStyle w:val="Hyperlink"/>
            <w:sz w:val="22"/>
            <w:szCs w:val="22"/>
          </w:rPr>
          <w:t>https://www.pcrs-uk.org/sites/pcrs-uk.org/files/FitToCare_FINAL.pdf. Accessed May 2019</w:t>
        </w:r>
      </w:hyperlink>
      <w:r w:rsidRPr="00AA69DF">
        <w:rPr>
          <w:sz w:val="22"/>
          <w:szCs w:val="22"/>
        </w:rPr>
        <w:t>.</w:t>
      </w:r>
    </w:p>
    <w:p w14:paraId="6DF26A80" w14:textId="07ECA099" w:rsidR="00875FA3" w:rsidRPr="00AA69DF" w:rsidRDefault="00875FA3" w:rsidP="00F42F84">
      <w:pPr>
        <w:rPr>
          <w:sz w:val="22"/>
          <w:szCs w:val="22"/>
        </w:rPr>
      </w:pPr>
    </w:p>
    <w:p w14:paraId="1BD9B6DF" w14:textId="436267DD" w:rsidR="00875FA3" w:rsidRPr="00AA69DF" w:rsidRDefault="00875FA3" w:rsidP="00F42F84">
      <w:pPr>
        <w:rPr>
          <w:sz w:val="22"/>
          <w:szCs w:val="22"/>
        </w:rPr>
      </w:pPr>
      <w:r w:rsidRPr="00AA69DF">
        <w:rPr>
          <w:sz w:val="22"/>
          <w:szCs w:val="22"/>
        </w:rPr>
        <w:t xml:space="preserve">Pearson M, et al. Diagnosis of airway obstruction in primary care in the UK: the CADRE (COPD and Asthma Diagnostic/management Reassessment) programme 1997-2001. Int J Chron Obstruct </w:t>
      </w:r>
      <w:proofErr w:type="spellStart"/>
      <w:r w:rsidRPr="00AA69DF">
        <w:rPr>
          <w:sz w:val="22"/>
          <w:szCs w:val="22"/>
        </w:rPr>
        <w:t>Pulmon</w:t>
      </w:r>
      <w:proofErr w:type="spellEnd"/>
      <w:r w:rsidRPr="00AA69DF">
        <w:rPr>
          <w:sz w:val="22"/>
          <w:szCs w:val="22"/>
        </w:rPr>
        <w:t xml:space="preserve"> Dis </w:t>
      </w:r>
      <w:proofErr w:type="gramStart"/>
      <w:r w:rsidRPr="00AA69DF">
        <w:rPr>
          <w:sz w:val="22"/>
          <w:szCs w:val="22"/>
        </w:rPr>
        <w:t>2006;1:435</w:t>
      </w:r>
      <w:proofErr w:type="gramEnd"/>
      <w:r w:rsidRPr="00AA69DF">
        <w:rPr>
          <w:sz w:val="22"/>
          <w:szCs w:val="22"/>
        </w:rPr>
        <w:t>-43.</w:t>
      </w:r>
    </w:p>
    <w:p w14:paraId="7026425F" w14:textId="124D4313" w:rsidR="00273065" w:rsidRPr="00AA69DF" w:rsidRDefault="00273065" w:rsidP="00F42F84">
      <w:pPr>
        <w:rPr>
          <w:sz w:val="22"/>
          <w:szCs w:val="22"/>
        </w:rPr>
      </w:pPr>
    </w:p>
    <w:p w14:paraId="2F05737D" w14:textId="28186F0A" w:rsidR="00BB2437" w:rsidRPr="00AA69DF" w:rsidRDefault="00BB2437" w:rsidP="00F42F84">
      <w:pPr>
        <w:rPr>
          <w:rFonts w:cstheme="minorHAnsi"/>
          <w:sz w:val="22"/>
          <w:szCs w:val="22"/>
        </w:rPr>
      </w:pPr>
      <w:r w:rsidRPr="00AA69DF">
        <w:rPr>
          <w:rFonts w:cstheme="minorHAnsi"/>
          <w:sz w:val="22"/>
          <w:szCs w:val="22"/>
        </w:rPr>
        <w:t xml:space="preserve">Roberts NJ, et al. The diagnosis of COPD in primary care; gender differences and the role of spirometry. Respir Med </w:t>
      </w:r>
      <w:proofErr w:type="gramStart"/>
      <w:r w:rsidRPr="00AA69DF">
        <w:rPr>
          <w:rFonts w:cstheme="minorHAnsi"/>
          <w:sz w:val="22"/>
          <w:szCs w:val="22"/>
        </w:rPr>
        <w:t>2016;111:60</w:t>
      </w:r>
      <w:proofErr w:type="gramEnd"/>
      <w:r w:rsidRPr="00AA69DF">
        <w:rPr>
          <w:rFonts w:cstheme="minorHAnsi"/>
          <w:sz w:val="22"/>
          <w:szCs w:val="22"/>
        </w:rPr>
        <w:t>-63.</w:t>
      </w:r>
    </w:p>
    <w:p w14:paraId="4C68A4D4" w14:textId="65883CD1" w:rsidR="00267AAF" w:rsidRPr="00AA69DF" w:rsidRDefault="00267AAF" w:rsidP="00F42F84">
      <w:pPr>
        <w:rPr>
          <w:rFonts w:cstheme="minorHAnsi"/>
          <w:sz w:val="22"/>
          <w:szCs w:val="22"/>
        </w:rPr>
      </w:pPr>
    </w:p>
    <w:p w14:paraId="36921C08" w14:textId="5F99D976" w:rsidR="00267AAF" w:rsidRPr="00AA69DF" w:rsidRDefault="00267AAF" w:rsidP="00F42F84">
      <w:pPr>
        <w:rPr>
          <w:rFonts w:cstheme="minorHAnsi"/>
          <w:sz w:val="22"/>
          <w:szCs w:val="22"/>
        </w:rPr>
      </w:pPr>
      <w:r w:rsidRPr="00AA69DF">
        <w:rPr>
          <w:rFonts w:cstheme="minorHAnsi"/>
          <w:sz w:val="22"/>
          <w:szCs w:val="22"/>
        </w:rPr>
        <w:t xml:space="preserve">Shabab L, et al. Prevalence, diagnosis and relation to tobacco dependence of chronic obstructive pulmonary disease in a nationally representative population sample. Thorax </w:t>
      </w:r>
      <w:proofErr w:type="gramStart"/>
      <w:r w:rsidRPr="00AA69DF">
        <w:rPr>
          <w:rFonts w:cstheme="minorHAnsi"/>
          <w:sz w:val="22"/>
          <w:szCs w:val="22"/>
        </w:rPr>
        <w:t>2006;61:1043</w:t>
      </w:r>
      <w:proofErr w:type="gramEnd"/>
      <w:r w:rsidRPr="00AA69DF">
        <w:rPr>
          <w:rFonts w:cstheme="minorHAnsi"/>
          <w:sz w:val="22"/>
          <w:szCs w:val="22"/>
        </w:rPr>
        <w:t>-1047.</w:t>
      </w:r>
      <w:r w:rsidR="00875FA3" w:rsidRPr="00AA69DF">
        <w:rPr>
          <w:sz w:val="22"/>
          <w:szCs w:val="22"/>
        </w:rPr>
        <w:t xml:space="preserve"> </w:t>
      </w:r>
      <w:r w:rsidR="00875FA3" w:rsidRPr="00AA69DF">
        <w:rPr>
          <w:rFonts w:cstheme="minorHAnsi"/>
          <w:sz w:val="22"/>
          <w:szCs w:val="22"/>
        </w:rPr>
        <w:t xml:space="preserve">[Jennifer Quint is currently running and study to identify code sets for the identification of patients with respiratory symptoms in electronic health records] </w:t>
      </w:r>
    </w:p>
    <w:p w14:paraId="1229010D" w14:textId="4A1A0166" w:rsidR="00D26EF8" w:rsidRPr="00AA69DF" w:rsidRDefault="00D26EF8" w:rsidP="00F42F84">
      <w:pPr>
        <w:rPr>
          <w:rFonts w:cstheme="minorHAnsi"/>
          <w:sz w:val="22"/>
          <w:szCs w:val="22"/>
        </w:rPr>
      </w:pPr>
    </w:p>
    <w:p w14:paraId="62B4904D" w14:textId="1768AF63" w:rsidR="00D26EF8" w:rsidRPr="00AA69DF" w:rsidRDefault="00D26EF8" w:rsidP="00F42F84">
      <w:pPr>
        <w:rPr>
          <w:rFonts w:cstheme="minorHAnsi"/>
          <w:sz w:val="22"/>
          <w:szCs w:val="22"/>
        </w:rPr>
      </w:pPr>
      <w:r w:rsidRPr="00AA69DF">
        <w:rPr>
          <w:rFonts w:cstheme="minorHAnsi"/>
          <w:sz w:val="22"/>
          <w:szCs w:val="22"/>
        </w:rPr>
        <w:t xml:space="preserve">Stonham C, Baxter N. </w:t>
      </w:r>
      <w:proofErr w:type="spellStart"/>
      <w:r w:rsidRPr="00AA69DF">
        <w:rPr>
          <w:rFonts w:cstheme="minorHAnsi"/>
          <w:sz w:val="22"/>
          <w:szCs w:val="22"/>
        </w:rPr>
        <w:t>FeNO</w:t>
      </w:r>
      <w:proofErr w:type="spellEnd"/>
      <w:r w:rsidRPr="00AA69DF">
        <w:rPr>
          <w:rFonts w:cstheme="minorHAnsi"/>
          <w:sz w:val="22"/>
          <w:szCs w:val="22"/>
        </w:rPr>
        <w:t xml:space="preserve"> testing for asthma diagnosis – A PCRS consensus. </w:t>
      </w:r>
      <w:r w:rsidRPr="00AA69DF">
        <w:rPr>
          <w:rFonts w:cstheme="minorHAnsi"/>
          <w:i/>
          <w:sz w:val="22"/>
          <w:szCs w:val="22"/>
        </w:rPr>
        <w:t>In preparation.</w:t>
      </w:r>
    </w:p>
    <w:p w14:paraId="261D34CB" w14:textId="497F22B1" w:rsidR="00065703" w:rsidRPr="00AA69DF" w:rsidRDefault="00065703" w:rsidP="00F42F84">
      <w:pPr>
        <w:rPr>
          <w:rFonts w:cstheme="minorHAnsi"/>
          <w:sz w:val="22"/>
          <w:szCs w:val="22"/>
        </w:rPr>
      </w:pPr>
    </w:p>
    <w:p w14:paraId="2D62BD10" w14:textId="50E6DFC3" w:rsidR="00065703" w:rsidRPr="00AA69DF" w:rsidRDefault="00065703" w:rsidP="00F42F84">
      <w:pPr>
        <w:rPr>
          <w:rFonts w:cstheme="minorHAnsi"/>
          <w:sz w:val="22"/>
          <w:szCs w:val="22"/>
        </w:rPr>
      </w:pPr>
      <w:r w:rsidRPr="00AA69DF">
        <w:rPr>
          <w:rFonts w:cstheme="minorHAnsi"/>
          <w:sz w:val="22"/>
          <w:szCs w:val="22"/>
        </w:rPr>
        <w:t xml:space="preserve">Ward DG, et al. How accurate is diagnosis of asthma in a general practice dataset? A review of patients’ notes and questionnaire-reported symptoms. Br J Gen </w:t>
      </w:r>
      <w:proofErr w:type="spellStart"/>
      <w:r w:rsidRPr="00AA69DF">
        <w:rPr>
          <w:rFonts w:cstheme="minorHAnsi"/>
          <w:sz w:val="22"/>
          <w:szCs w:val="22"/>
        </w:rPr>
        <w:t>Pract</w:t>
      </w:r>
      <w:proofErr w:type="spellEnd"/>
      <w:r w:rsidRPr="00AA69DF">
        <w:rPr>
          <w:rFonts w:cstheme="minorHAnsi"/>
          <w:sz w:val="22"/>
          <w:szCs w:val="22"/>
        </w:rPr>
        <w:t xml:space="preserve"> </w:t>
      </w:r>
      <w:proofErr w:type="gramStart"/>
      <w:r w:rsidRPr="00AA69DF">
        <w:rPr>
          <w:rFonts w:cstheme="minorHAnsi"/>
          <w:sz w:val="22"/>
          <w:szCs w:val="22"/>
        </w:rPr>
        <w:t>2004;54:753</w:t>
      </w:r>
      <w:proofErr w:type="gramEnd"/>
      <w:r w:rsidRPr="00AA69DF">
        <w:rPr>
          <w:rFonts w:cstheme="minorHAnsi"/>
          <w:sz w:val="22"/>
          <w:szCs w:val="22"/>
        </w:rPr>
        <w:t>-758.</w:t>
      </w:r>
    </w:p>
    <w:p w14:paraId="442318C0" w14:textId="11796095" w:rsidR="00E15BCA" w:rsidRPr="00AA69DF" w:rsidRDefault="00E15BCA" w:rsidP="00F42F84">
      <w:pPr>
        <w:rPr>
          <w:rFonts w:cstheme="minorHAnsi"/>
          <w:sz w:val="22"/>
          <w:szCs w:val="22"/>
        </w:rPr>
      </w:pPr>
    </w:p>
    <w:p w14:paraId="787AFE01" w14:textId="216F7050" w:rsidR="00E15BCA" w:rsidRPr="00AA69DF" w:rsidRDefault="00E15BCA">
      <w:pPr>
        <w:rPr>
          <w:rFonts w:cstheme="minorHAnsi"/>
          <w:sz w:val="22"/>
          <w:szCs w:val="22"/>
        </w:rPr>
      </w:pPr>
      <w:r w:rsidRPr="00AA69DF">
        <w:rPr>
          <w:rFonts w:cstheme="minorHAnsi"/>
          <w:sz w:val="22"/>
          <w:szCs w:val="22"/>
        </w:rPr>
        <w:br w:type="page"/>
      </w:r>
    </w:p>
    <w:p w14:paraId="4B3481F5" w14:textId="7C2E0FFA" w:rsidR="00E15BCA" w:rsidRDefault="00E15BCA" w:rsidP="00E15BCA">
      <w:pPr>
        <w:pStyle w:val="Heading1"/>
      </w:pPr>
      <w:r>
        <w:lastRenderedPageBreak/>
        <w:t>Appendices</w:t>
      </w:r>
    </w:p>
    <w:p w14:paraId="0E27F378" w14:textId="2DB3E9A2" w:rsidR="00E15BCA" w:rsidRDefault="00E15BCA" w:rsidP="00F42F84">
      <w:pPr>
        <w:rPr>
          <w:rFonts w:cstheme="minorHAnsi"/>
        </w:rPr>
      </w:pPr>
    </w:p>
    <w:p w14:paraId="6A16B7AD" w14:textId="04916129" w:rsidR="00E15BCA" w:rsidRDefault="00E15BCA">
      <w:pPr>
        <w:rPr>
          <w:rFonts w:cstheme="minorHAnsi"/>
        </w:rPr>
      </w:pPr>
      <w:r>
        <w:rPr>
          <w:rFonts w:cstheme="minorHAnsi"/>
        </w:rPr>
        <w:br w:type="page"/>
      </w:r>
    </w:p>
    <w:p w14:paraId="72488496" w14:textId="026181D5" w:rsidR="00286D2C" w:rsidRDefault="00286D2C" w:rsidP="00286D2C">
      <w:pPr>
        <w:pStyle w:val="Heading2"/>
      </w:pPr>
      <w:r>
        <w:lastRenderedPageBreak/>
        <w:t xml:space="preserve">Appendix 1: </w:t>
      </w:r>
      <w:proofErr w:type="spellStart"/>
      <w:r w:rsidR="004A4718">
        <w:t>FeNO</w:t>
      </w:r>
      <w:proofErr w:type="spellEnd"/>
      <w:r w:rsidR="004A4718" w:rsidRPr="00E15BCA">
        <w:rPr>
          <w:color w:val="auto"/>
        </w:rPr>
        <w:t xml:space="preserve"> protocol</w:t>
      </w:r>
      <w:r w:rsidR="004A4718">
        <w:t xml:space="preserve"> (using a Bedfont </w:t>
      </w:r>
      <w:proofErr w:type="spellStart"/>
      <w:r w:rsidR="004A4718">
        <w:t>NObreath</w:t>
      </w:r>
      <w:proofErr w:type="spellEnd"/>
      <w:r w:rsidR="004A4718">
        <w:t xml:space="preserve"> meter)</w:t>
      </w:r>
      <w:r w:rsidR="004A4718" w:rsidRPr="00E15BCA">
        <w:rPr>
          <w:color w:val="auto"/>
        </w:rPr>
        <w:t xml:space="preserve"> </w:t>
      </w:r>
    </w:p>
    <w:p w14:paraId="19412B3B" w14:textId="790C511E" w:rsidR="004A4718" w:rsidRDefault="00286D2C" w:rsidP="004A4718">
      <w:pPr>
        <w:rPr>
          <w:b/>
          <w:bCs/>
        </w:rPr>
      </w:pPr>
      <w:r>
        <w:rPr>
          <w:b/>
          <w:bCs/>
        </w:rPr>
        <w:t>P</w:t>
      </w:r>
      <w:r w:rsidR="004A4718" w:rsidRPr="00E15BCA">
        <w:rPr>
          <w:b/>
          <w:bCs/>
        </w:rPr>
        <w:t>rovided by Joanne King (King Edward VII Hospital, Berkshire)</w:t>
      </w:r>
    </w:p>
    <w:p w14:paraId="742429AF" w14:textId="77777777" w:rsidR="004A4718" w:rsidRDefault="004A4718" w:rsidP="004A4718">
      <w:pPr>
        <w:rPr>
          <w:rFonts w:cstheme="minorHAnsi"/>
        </w:rPr>
      </w:pPr>
    </w:p>
    <w:p w14:paraId="2A6001B5" w14:textId="77777777" w:rsidR="004A4718" w:rsidRPr="00AA69DF" w:rsidRDefault="004A4718" w:rsidP="004A4718">
      <w:pPr>
        <w:jc w:val="center"/>
        <w:rPr>
          <w:rFonts w:cs="Arial"/>
          <w:b/>
        </w:rPr>
      </w:pPr>
      <w:r w:rsidRPr="00AA69DF">
        <w:rPr>
          <w:rFonts w:cs="Arial"/>
          <w:b/>
        </w:rPr>
        <w:t>TRUST SPIROMETRY PROTOCOL</w:t>
      </w:r>
    </w:p>
    <w:p w14:paraId="4DCFC13E" w14:textId="77777777" w:rsidR="004A4718" w:rsidRPr="00AA69DF" w:rsidRDefault="004A4718">
      <w:pPr>
        <w:rPr>
          <w:b/>
          <w:bCs/>
        </w:rPr>
      </w:pPr>
    </w:p>
    <w:p w14:paraId="363558F7" w14:textId="77777777" w:rsidR="004A4718" w:rsidRPr="00AA69DF" w:rsidRDefault="004A4718" w:rsidP="004A4718">
      <w:pPr>
        <w:jc w:val="center"/>
        <w:rPr>
          <w:rFonts w:cs="Arial"/>
          <w:b/>
        </w:rPr>
      </w:pPr>
      <w:r w:rsidRPr="00AA69DF">
        <w:rPr>
          <w:rFonts w:cs="Arial"/>
          <w:b/>
        </w:rPr>
        <w:t>Measuring Fractional Exhaled Nitric Oxide (</w:t>
      </w:r>
      <w:proofErr w:type="spellStart"/>
      <w:r w:rsidRPr="00AA69DF">
        <w:rPr>
          <w:rFonts w:cs="Arial"/>
          <w:b/>
        </w:rPr>
        <w:t>FeNO</w:t>
      </w:r>
      <w:proofErr w:type="spellEnd"/>
      <w:r w:rsidRPr="00AA69DF">
        <w:rPr>
          <w:rFonts w:cs="Arial"/>
          <w:b/>
        </w:rPr>
        <w:t xml:space="preserve">) </w:t>
      </w:r>
    </w:p>
    <w:p w14:paraId="37A2D5B8" w14:textId="77777777" w:rsidR="004A4718" w:rsidRPr="00AA69DF" w:rsidRDefault="004A4718" w:rsidP="004A4718">
      <w:pPr>
        <w:jc w:val="center"/>
        <w:rPr>
          <w:rFonts w:cs="Arial"/>
          <w:b/>
        </w:rPr>
      </w:pPr>
      <w:r w:rsidRPr="00AA69DF">
        <w:rPr>
          <w:rFonts w:cs="Arial"/>
          <w:b/>
        </w:rPr>
        <w:t xml:space="preserve">using a Bedfont </w:t>
      </w:r>
      <w:proofErr w:type="spellStart"/>
      <w:r w:rsidRPr="00AA69DF">
        <w:rPr>
          <w:rFonts w:cs="Arial"/>
          <w:b/>
        </w:rPr>
        <w:t>NObreath</w:t>
      </w:r>
      <w:proofErr w:type="spellEnd"/>
      <w:r w:rsidRPr="00AA69DF">
        <w:rPr>
          <w:rFonts w:cs="Arial"/>
          <w:b/>
        </w:rPr>
        <w:t xml:space="preserve"> meter</w:t>
      </w:r>
    </w:p>
    <w:p w14:paraId="7CEDD373" w14:textId="77777777" w:rsidR="004A4718" w:rsidRPr="00AA69DF" w:rsidRDefault="004A4718" w:rsidP="004A4718">
      <w:pPr>
        <w:ind w:left="720"/>
        <w:rPr>
          <w:rFonts w:cs="Arial"/>
        </w:rPr>
      </w:pPr>
    </w:p>
    <w:p w14:paraId="4AD5DA4A" w14:textId="77777777" w:rsidR="004A4718" w:rsidRPr="00AA69DF" w:rsidRDefault="004A4718" w:rsidP="004A4718">
      <w:pPr>
        <w:ind w:left="720"/>
        <w:rPr>
          <w:rFonts w:cs="Arial"/>
        </w:rPr>
      </w:pPr>
    </w:p>
    <w:p w14:paraId="092417F0" w14:textId="77777777" w:rsidR="004A4718" w:rsidRPr="00AA69DF" w:rsidRDefault="004A4718" w:rsidP="004A4718">
      <w:pPr>
        <w:numPr>
          <w:ilvl w:val="0"/>
          <w:numId w:val="44"/>
        </w:numPr>
        <w:rPr>
          <w:rFonts w:cs="Arial"/>
        </w:rPr>
      </w:pPr>
      <w:r w:rsidRPr="00AA69DF">
        <w:rPr>
          <w:rFonts w:cs="Arial"/>
          <w:lang w:val="en-US"/>
        </w:rPr>
        <w:t xml:space="preserve">Nitric oxide (NO), produced in the lungs and present in exhaled breath, has been shown to act as an inflammatory mediator in the lungs and airways </w:t>
      </w:r>
    </w:p>
    <w:p w14:paraId="48B6F780" w14:textId="77777777" w:rsidR="004A4718" w:rsidRPr="00AA69DF" w:rsidRDefault="004A4718" w:rsidP="004A4718">
      <w:pPr>
        <w:numPr>
          <w:ilvl w:val="0"/>
          <w:numId w:val="44"/>
        </w:numPr>
        <w:rPr>
          <w:rFonts w:cs="Arial"/>
        </w:rPr>
      </w:pPr>
      <w:r w:rsidRPr="00AA69DF">
        <w:rPr>
          <w:rFonts w:cs="Arial"/>
          <w:lang w:val="en-US"/>
        </w:rPr>
        <w:t>Eosinophilic asthma is a distinct phenotype associated with a rise in NO in exhaled breath</w:t>
      </w:r>
    </w:p>
    <w:p w14:paraId="2E41D4E0" w14:textId="77777777" w:rsidR="004A4718" w:rsidRPr="00AA69DF" w:rsidRDefault="004A4718" w:rsidP="004A4718">
      <w:pPr>
        <w:numPr>
          <w:ilvl w:val="0"/>
          <w:numId w:val="44"/>
        </w:numPr>
        <w:rPr>
          <w:rFonts w:cs="Arial"/>
        </w:rPr>
      </w:pPr>
      <w:r w:rsidRPr="00AA69DF">
        <w:rPr>
          <w:rFonts w:cs="Arial"/>
          <w:lang w:val="en-US"/>
        </w:rPr>
        <w:t>Eosinophilic asthma may respond to treatment with corticosteroids, while neutrophilic asthma generally does not</w:t>
      </w:r>
    </w:p>
    <w:p w14:paraId="2E905404" w14:textId="77777777" w:rsidR="004A4718" w:rsidRPr="00AA69DF" w:rsidRDefault="004A4718" w:rsidP="004A4718">
      <w:pPr>
        <w:numPr>
          <w:ilvl w:val="0"/>
          <w:numId w:val="44"/>
        </w:numPr>
        <w:rPr>
          <w:rFonts w:cs="Arial"/>
        </w:rPr>
      </w:pPr>
      <w:proofErr w:type="spellStart"/>
      <w:r w:rsidRPr="00AA69DF">
        <w:rPr>
          <w:rFonts w:cs="Arial"/>
        </w:rPr>
        <w:t>FeNO</w:t>
      </w:r>
      <w:proofErr w:type="spellEnd"/>
      <w:r w:rsidRPr="00AA69DF">
        <w:rPr>
          <w:rFonts w:cs="Arial"/>
        </w:rPr>
        <w:t xml:space="preserve"> can be used to measure steroid responsive, eosinophil driven airway inflammation</w:t>
      </w:r>
    </w:p>
    <w:p w14:paraId="71F3F198" w14:textId="77777777" w:rsidR="004A4718" w:rsidRPr="00AA69DF" w:rsidRDefault="004A4718" w:rsidP="004A4718">
      <w:pPr>
        <w:numPr>
          <w:ilvl w:val="0"/>
          <w:numId w:val="44"/>
        </w:numPr>
        <w:rPr>
          <w:rFonts w:cs="Arial"/>
        </w:rPr>
      </w:pPr>
      <w:r w:rsidRPr="00AA69DF">
        <w:rPr>
          <w:rFonts w:cs="Arial"/>
        </w:rPr>
        <w:t>Higher levels of airways inflammation are associated with poor asthma control</w:t>
      </w:r>
    </w:p>
    <w:p w14:paraId="368853BF" w14:textId="77777777" w:rsidR="004A4718" w:rsidRPr="00AA69DF" w:rsidRDefault="004A4718" w:rsidP="004A4718">
      <w:pPr>
        <w:ind w:left="6120"/>
        <w:rPr>
          <w:rFonts w:cs="Arial"/>
        </w:rPr>
      </w:pPr>
      <w:r w:rsidRPr="00AA69DF">
        <w:rPr>
          <w:rFonts w:cs="Arial"/>
        </w:rPr>
        <w:t>-NICE, 2014</w:t>
      </w:r>
    </w:p>
    <w:p w14:paraId="2701A639" w14:textId="77777777" w:rsidR="004A4718" w:rsidRPr="00AA69DF" w:rsidRDefault="004A4718" w:rsidP="004A4718">
      <w:pPr>
        <w:rPr>
          <w:rFonts w:cs="Arial"/>
          <w:b/>
        </w:rPr>
      </w:pPr>
      <w:r w:rsidRPr="00AA69DF">
        <w:rPr>
          <w:rFonts w:cs="Arial"/>
          <w:b/>
        </w:rPr>
        <w:t>Measured in parts per billion (ppb):</w:t>
      </w:r>
    </w:p>
    <w:p w14:paraId="05529866" w14:textId="77777777" w:rsidR="004A4718" w:rsidRPr="00AA69DF" w:rsidRDefault="004A4718" w:rsidP="004A4718">
      <w:pPr>
        <w:numPr>
          <w:ilvl w:val="0"/>
          <w:numId w:val="45"/>
        </w:numPr>
        <w:rPr>
          <w:rFonts w:cs="Arial"/>
        </w:rPr>
      </w:pPr>
      <w:r w:rsidRPr="00AA69DF">
        <w:rPr>
          <w:rFonts w:cs="Arial"/>
        </w:rPr>
        <w:t xml:space="preserve">Low range: &lt;25ppb in adults, &lt;20 in </w:t>
      </w:r>
      <w:proofErr w:type="gramStart"/>
      <w:r w:rsidRPr="00AA69DF">
        <w:rPr>
          <w:rFonts w:cs="Arial"/>
        </w:rPr>
        <w:t>children  *</w:t>
      </w:r>
      <w:proofErr w:type="gramEnd"/>
    </w:p>
    <w:p w14:paraId="4CAD43AA" w14:textId="77777777" w:rsidR="004A4718" w:rsidRPr="00AA69DF" w:rsidRDefault="004A4718" w:rsidP="004A4718">
      <w:pPr>
        <w:numPr>
          <w:ilvl w:val="0"/>
          <w:numId w:val="45"/>
        </w:numPr>
        <w:rPr>
          <w:rFonts w:cs="Arial"/>
        </w:rPr>
      </w:pPr>
      <w:r w:rsidRPr="00AA69DF">
        <w:rPr>
          <w:rFonts w:cs="Arial"/>
        </w:rPr>
        <w:t>Intermediate range: 25-50ppb in adults, 20-35 ppb</w:t>
      </w:r>
    </w:p>
    <w:p w14:paraId="2E09BCF5" w14:textId="77777777" w:rsidR="004A4718" w:rsidRPr="00AA69DF" w:rsidRDefault="004A4718" w:rsidP="004A4718">
      <w:pPr>
        <w:numPr>
          <w:ilvl w:val="0"/>
          <w:numId w:val="45"/>
        </w:numPr>
        <w:rPr>
          <w:rFonts w:cs="Arial"/>
        </w:rPr>
      </w:pPr>
      <w:r w:rsidRPr="00AA69DF">
        <w:rPr>
          <w:rFonts w:cs="Arial"/>
        </w:rPr>
        <w:t>High range: &gt;50 in adults, &gt;35 in children   **</w:t>
      </w:r>
    </w:p>
    <w:p w14:paraId="46A2C192" w14:textId="77777777" w:rsidR="004A4718" w:rsidRPr="00AA69DF" w:rsidRDefault="004A4718" w:rsidP="004A4718">
      <w:pPr>
        <w:numPr>
          <w:ilvl w:val="0"/>
          <w:numId w:val="45"/>
        </w:numPr>
        <w:rPr>
          <w:rFonts w:cs="Arial"/>
        </w:rPr>
      </w:pPr>
    </w:p>
    <w:p w14:paraId="6CE8CB36" w14:textId="77777777" w:rsidR="004A4718" w:rsidRPr="00AA69DF" w:rsidRDefault="004A4718" w:rsidP="004A4718">
      <w:pPr>
        <w:rPr>
          <w:rFonts w:cs="Arial"/>
        </w:rPr>
      </w:pPr>
      <w:r w:rsidRPr="00AA69DF">
        <w:rPr>
          <w:rFonts w:cs="Arial"/>
        </w:rPr>
        <w:t>* In atopic individuals, higher values may be considered normal</w:t>
      </w:r>
    </w:p>
    <w:p w14:paraId="39C8DA44" w14:textId="77777777" w:rsidR="004A4718" w:rsidRPr="00AA69DF" w:rsidRDefault="004A4718" w:rsidP="004A4718">
      <w:pPr>
        <w:rPr>
          <w:rFonts w:cs="Arial"/>
        </w:rPr>
      </w:pPr>
      <w:r w:rsidRPr="00AA69DF">
        <w:rPr>
          <w:rFonts w:cs="Arial"/>
        </w:rPr>
        <w:t>** In patients with a value &gt;50ppb(adult) / 35ppb (child), who are on high dose ICS, adherence may be questioned (</w:t>
      </w:r>
      <w:proofErr w:type="spellStart"/>
      <w:r w:rsidRPr="00AA69DF">
        <w:rPr>
          <w:rFonts w:cs="Arial"/>
        </w:rPr>
        <w:t>McNicholl</w:t>
      </w:r>
      <w:proofErr w:type="spellEnd"/>
      <w:r w:rsidRPr="00AA69DF">
        <w:rPr>
          <w:rFonts w:cs="Arial"/>
        </w:rPr>
        <w:t xml:space="preserve"> et al 2012)</w:t>
      </w:r>
    </w:p>
    <w:p w14:paraId="696A4216" w14:textId="77777777" w:rsidR="004A4718" w:rsidRPr="00AA69DF" w:rsidRDefault="004A4718" w:rsidP="004A4718">
      <w:pPr>
        <w:rPr>
          <w:rFonts w:cs="Arial"/>
        </w:rPr>
      </w:pPr>
    </w:p>
    <w:p w14:paraId="2C762899" w14:textId="77777777" w:rsidR="004A4718" w:rsidRPr="00AA69DF" w:rsidRDefault="004A4718" w:rsidP="004A4718">
      <w:pPr>
        <w:rPr>
          <w:rFonts w:cs="Arial"/>
        </w:rPr>
      </w:pPr>
      <w:proofErr w:type="spellStart"/>
      <w:r w:rsidRPr="00AA69DF">
        <w:rPr>
          <w:rFonts w:cs="Arial"/>
        </w:rPr>
        <w:t>FeNO</w:t>
      </w:r>
      <w:proofErr w:type="spellEnd"/>
      <w:r w:rsidRPr="00AA69DF">
        <w:rPr>
          <w:rFonts w:cs="Arial"/>
        </w:rPr>
        <w:t xml:space="preserve"> may be suppressed by smoking, oral or inhaled corticosteroid, exercise, alcohol consumption, bronchoconstriction, ciliary dyskinesia, pulmonary hypertension, cystic fibrosis</w:t>
      </w:r>
    </w:p>
    <w:p w14:paraId="4C0050EB" w14:textId="77777777" w:rsidR="004A4718" w:rsidRPr="00AA69DF" w:rsidRDefault="004A4718" w:rsidP="004A4718">
      <w:pPr>
        <w:rPr>
          <w:rFonts w:cs="Arial"/>
        </w:rPr>
      </w:pPr>
      <w:proofErr w:type="spellStart"/>
      <w:r w:rsidRPr="00AA69DF">
        <w:rPr>
          <w:rFonts w:cs="Arial"/>
        </w:rPr>
        <w:t>FeNO</w:t>
      </w:r>
      <w:proofErr w:type="spellEnd"/>
      <w:r w:rsidRPr="00AA69DF">
        <w:rPr>
          <w:rFonts w:cs="Arial"/>
        </w:rPr>
        <w:t xml:space="preserve"> may be higher in airway infection, allergic rhinitis, nitrate-rich diet, bronchodilator (Taylor et al 2006)</w:t>
      </w:r>
    </w:p>
    <w:p w14:paraId="432D3152" w14:textId="77777777" w:rsidR="004A4718" w:rsidRPr="00AA69DF" w:rsidRDefault="004A4718" w:rsidP="004A4718">
      <w:pPr>
        <w:rPr>
          <w:rFonts w:cs="Arial"/>
          <w:b/>
        </w:rPr>
      </w:pPr>
    </w:p>
    <w:p w14:paraId="37C9EA7C" w14:textId="77777777" w:rsidR="004A4718" w:rsidRPr="00AA69DF" w:rsidRDefault="004A4718" w:rsidP="004A4718">
      <w:pPr>
        <w:rPr>
          <w:rFonts w:cs="Arial"/>
          <w:b/>
        </w:rPr>
      </w:pPr>
    </w:p>
    <w:p w14:paraId="58356CC4" w14:textId="77777777" w:rsidR="004A4718" w:rsidRPr="00AA69DF" w:rsidRDefault="004A4718" w:rsidP="004A4718">
      <w:pPr>
        <w:rPr>
          <w:rFonts w:cs="Arial"/>
          <w:b/>
        </w:rPr>
      </w:pPr>
    </w:p>
    <w:p w14:paraId="149A6D41" w14:textId="77777777" w:rsidR="004A4718" w:rsidRPr="00AA69DF" w:rsidRDefault="004A4718" w:rsidP="004A4718">
      <w:pPr>
        <w:rPr>
          <w:rFonts w:cs="Arial"/>
          <w:b/>
        </w:rPr>
      </w:pPr>
    </w:p>
    <w:p w14:paraId="035E061F" w14:textId="77777777" w:rsidR="004A4718" w:rsidRPr="00AA69DF" w:rsidRDefault="004A4718" w:rsidP="004A4718">
      <w:pPr>
        <w:rPr>
          <w:rFonts w:cs="Arial"/>
          <w:b/>
        </w:rPr>
      </w:pPr>
    </w:p>
    <w:p w14:paraId="491D8CE2" w14:textId="77777777" w:rsidR="004A4718" w:rsidRPr="00AA69DF" w:rsidRDefault="004A4718" w:rsidP="004A4718">
      <w:pPr>
        <w:rPr>
          <w:rFonts w:cs="Arial"/>
          <w:b/>
        </w:rPr>
      </w:pPr>
    </w:p>
    <w:p w14:paraId="0DB287BB" w14:textId="77777777" w:rsidR="004A4718" w:rsidRPr="00AA69DF" w:rsidRDefault="004A4718" w:rsidP="004A4718">
      <w:pPr>
        <w:rPr>
          <w:rFonts w:cs="Arial"/>
          <w:b/>
        </w:rPr>
      </w:pPr>
    </w:p>
    <w:p w14:paraId="150DCB4E" w14:textId="77777777" w:rsidR="004A4718" w:rsidRPr="00AA69DF" w:rsidRDefault="004A4718" w:rsidP="004A4718">
      <w:pPr>
        <w:rPr>
          <w:rFonts w:cs="Arial"/>
          <w:b/>
        </w:rPr>
      </w:pPr>
      <w:r w:rsidRPr="00AA69DF">
        <w:rPr>
          <w:rFonts w:cs="Arial"/>
          <w:b/>
        </w:rPr>
        <w:t>Procedure</w:t>
      </w:r>
    </w:p>
    <w:p w14:paraId="4D3D35EB" w14:textId="77777777" w:rsidR="004A4718" w:rsidRPr="00AA69DF" w:rsidRDefault="004A4718" w:rsidP="004A4718">
      <w:pPr>
        <w:rPr>
          <w:rFonts w:cs="Arial"/>
          <w:b/>
        </w:rPr>
      </w:pPr>
      <w:proofErr w:type="spellStart"/>
      <w:r w:rsidRPr="00AA69DF">
        <w:rPr>
          <w:rFonts w:cs="Arial"/>
          <w:b/>
        </w:rPr>
        <w:t>FeNO</w:t>
      </w:r>
      <w:proofErr w:type="spellEnd"/>
      <w:r w:rsidRPr="00AA69DF">
        <w:rPr>
          <w:rFonts w:cs="Arial"/>
          <w:b/>
        </w:rPr>
        <w:t xml:space="preserve"> testing should be undertaken BEFORE spirometry</w:t>
      </w:r>
    </w:p>
    <w:p w14:paraId="404A5642" w14:textId="77777777" w:rsidR="004A4718" w:rsidRPr="00AA69DF" w:rsidRDefault="004A4718" w:rsidP="004A4718">
      <w:pPr>
        <w:numPr>
          <w:ilvl w:val="0"/>
          <w:numId w:val="43"/>
        </w:numPr>
        <w:rPr>
          <w:rFonts w:cs="Arial"/>
        </w:rPr>
      </w:pPr>
      <w:r w:rsidRPr="00AA69DF">
        <w:rPr>
          <w:rFonts w:cs="Arial"/>
        </w:rPr>
        <w:t>Obtain informed consent from patient prior to starting test. The patient should be sat down. Turn the unit on WITHOUT the flow meter attached. The unit should be in an upright position with the rear exterior port NOT occluded.</w:t>
      </w:r>
    </w:p>
    <w:p w14:paraId="7EDBEC4D" w14:textId="77777777" w:rsidR="004A4718" w:rsidRPr="00AA69DF" w:rsidRDefault="004A4718" w:rsidP="004A4718">
      <w:pPr>
        <w:numPr>
          <w:ilvl w:val="0"/>
          <w:numId w:val="43"/>
        </w:numPr>
        <w:rPr>
          <w:rFonts w:cs="Arial"/>
        </w:rPr>
      </w:pPr>
      <w:r w:rsidRPr="00AA69DF">
        <w:rPr>
          <w:rFonts w:cs="Arial"/>
        </w:rPr>
        <w:t xml:space="preserve">Attach a new mouthpiece to the flowmeter. </w:t>
      </w:r>
    </w:p>
    <w:p w14:paraId="56054D5E" w14:textId="77777777" w:rsidR="004A4718" w:rsidRPr="00AA69DF" w:rsidRDefault="004A4718" w:rsidP="004A4718">
      <w:pPr>
        <w:numPr>
          <w:ilvl w:val="0"/>
          <w:numId w:val="43"/>
        </w:numPr>
        <w:rPr>
          <w:rFonts w:cs="Arial"/>
        </w:rPr>
      </w:pPr>
      <w:r w:rsidRPr="00AA69DF">
        <w:rPr>
          <w:rFonts w:cs="Arial"/>
        </w:rPr>
        <w:t xml:space="preserve">Once secured, attach the flowmeter with mouthpiece to the device. </w:t>
      </w:r>
    </w:p>
    <w:p w14:paraId="2475F1AE" w14:textId="77777777" w:rsidR="004A4718" w:rsidRPr="00AA69DF" w:rsidRDefault="004A4718" w:rsidP="004A4718">
      <w:pPr>
        <w:numPr>
          <w:ilvl w:val="0"/>
          <w:numId w:val="43"/>
        </w:numPr>
        <w:rPr>
          <w:rFonts w:cs="Arial"/>
        </w:rPr>
      </w:pPr>
      <w:r w:rsidRPr="00AA69DF">
        <w:rPr>
          <w:rFonts w:cs="Arial"/>
          <w:lang w:val="en-AU"/>
        </w:rPr>
        <w:lastRenderedPageBreak/>
        <w:t>Instruct the participant to sit up, put on a nose clip and hold the machine upright, with the display screen and mouthpiece towards them. Do not cover the rear exterior port.</w:t>
      </w:r>
    </w:p>
    <w:p w14:paraId="5BC57494" w14:textId="77777777" w:rsidR="004A4718" w:rsidRPr="00AA69DF" w:rsidRDefault="004A4718" w:rsidP="004A4718">
      <w:pPr>
        <w:numPr>
          <w:ilvl w:val="0"/>
          <w:numId w:val="43"/>
        </w:numPr>
        <w:rPr>
          <w:rFonts w:cs="Arial"/>
        </w:rPr>
      </w:pPr>
      <w:r w:rsidRPr="00AA69DF">
        <w:rPr>
          <w:rFonts w:cs="Arial"/>
          <w:lang w:val="en-AU"/>
        </w:rPr>
        <w:t>Select either the adult icon or child icon (less than 12 years of age) depending on your participant’s age. The child icon requires young participants to blow for 10 seconds, adults for 12 seconds.</w:t>
      </w:r>
    </w:p>
    <w:p w14:paraId="41163FD6" w14:textId="77777777" w:rsidR="004A4718" w:rsidRPr="00AA69DF" w:rsidRDefault="004A4718" w:rsidP="004A4718">
      <w:pPr>
        <w:numPr>
          <w:ilvl w:val="0"/>
          <w:numId w:val="43"/>
        </w:numPr>
        <w:rPr>
          <w:rFonts w:cs="Arial"/>
        </w:rPr>
      </w:pPr>
      <w:r w:rsidRPr="00AA69DF">
        <w:rPr>
          <w:rFonts w:cs="Arial"/>
          <w:lang w:val="en-AU"/>
        </w:rPr>
        <w:t>The machine will beep once, ask participant to inhale deeply away from the mouthpiece</w:t>
      </w:r>
    </w:p>
    <w:p w14:paraId="0D9BC811" w14:textId="77777777" w:rsidR="004A4718" w:rsidRPr="00AA69DF" w:rsidRDefault="004A4718" w:rsidP="004A4718">
      <w:pPr>
        <w:numPr>
          <w:ilvl w:val="0"/>
          <w:numId w:val="43"/>
        </w:numPr>
        <w:rPr>
          <w:rFonts w:cs="Arial"/>
        </w:rPr>
      </w:pPr>
      <w:r w:rsidRPr="00AA69DF">
        <w:rPr>
          <w:rFonts w:cs="Arial"/>
          <w:lang w:val="en-AU"/>
        </w:rPr>
        <w:t xml:space="preserve">After three seconds the machine will beep twice - </w:t>
      </w:r>
      <w:proofErr w:type="gramStart"/>
      <w:r w:rsidRPr="00AA69DF">
        <w:rPr>
          <w:rFonts w:cs="Arial"/>
          <w:lang w:val="en-AU"/>
        </w:rPr>
        <w:t>ask  the</w:t>
      </w:r>
      <w:proofErr w:type="gramEnd"/>
      <w:r w:rsidRPr="00AA69DF">
        <w:rPr>
          <w:rFonts w:cs="Arial"/>
          <w:lang w:val="en-AU"/>
        </w:rPr>
        <w:t xml:space="preserve"> participant to place the mouthpiece in their mouth and exhale moderately, ensuring the silver ball is raised up into the white tabbed region of the flowmeter. </w:t>
      </w:r>
    </w:p>
    <w:p w14:paraId="2C56E70E" w14:textId="77777777" w:rsidR="004A4718" w:rsidRPr="00AA69DF" w:rsidRDefault="004A4718" w:rsidP="004A4718">
      <w:pPr>
        <w:numPr>
          <w:ilvl w:val="0"/>
          <w:numId w:val="43"/>
        </w:numPr>
        <w:rPr>
          <w:rFonts w:cs="Arial"/>
        </w:rPr>
      </w:pPr>
      <w:r w:rsidRPr="00AA69DF">
        <w:rPr>
          <w:rFonts w:cs="Arial"/>
          <w:lang w:val="en-AU"/>
        </w:rPr>
        <w:t xml:space="preserve">Participants should continue to exhale until the progress bar has reached its limit (after 10 or 12 seconds). </w:t>
      </w:r>
    </w:p>
    <w:p w14:paraId="1CEAC460" w14:textId="77777777" w:rsidR="004A4718" w:rsidRPr="00AA69DF" w:rsidRDefault="004A4718" w:rsidP="004A4718">
      <w:pPr>
        <w:numPr>
          <w:ilvl w:val="0"/>
          <w:numId w:val="43"/>
        </w:numPr>
        <w:rPr>
          <w:rFonts w:cs="Arial"/>
        </w:rPr>
      </w:pPr>
      <w:r w:rsidRPr="00AA69DF">
        <w:rPr>
          <w:rFonts w:cs="Arial"/>
          <w:lang w:val="en-AU"/>
        </w:rPr>
        <w:t xml:space="preserve">The machine will beep </w:t>
      </w:r>
      <w:proofErr w:type="gramStart"/>
      <w:r w:rsidRPr="00AA69DF">
        <w:rPr>
          <w:rFonts w:cs="Arial"/>
          <w:lang w:val="en-AU"/>
        </w:rPr>
        <w:t>again</w:t>
      </w:r>
      <w:proofErr w:type="gramEnd"/>
      <w:r w:rsidRPr="00AA69DF">
        <w:rPr>
          <w:rFonts w:cs="Arial"/>
          <w:lang w:val="en-AU"/>
        </w:rPr>
        <w:t xml:space="preserve"> and you will see a measurement on the screen in parts per billion (ppb).</w:t>
      </w:r>
    </w:p>
    <w:p w14:paraId="757C6ADE" w14:textId="77777777" w:rsidR="004A4718" w:rsidRPr="00AA69DF" w:rsidRDefault="004A4718" w:rsidP="004A4718">
      <w:pPr>
        <w:numPr>
          <w:ilvl w:val="0"/>
          <w:numId w:val="43"/>
        </w:numPr>
        <w:rPr>
          <w:rFonts w:cs="Arial"/>
        </w:rPr>
      </w:pPr>
      <w:r w:rsidRPr="00AA69DF">
        <w:rPr>
          <w:rFonts w:cs="Arial"/>
          <w:lang w:val="en-AU"/>
        </w:rPr>
        <w:t>Repeat once more, giving two results. These results should be reproducible, i.e. within 10%. The test must be repeated until two sequential results are within 10% of each other, up to a maximum of 8 attempts.</w:t>
      </w:r>
    </w:p>
    <w:p w14:paraId="411CB83D" w14:textId="77777777" w:rsidR="004A4718" w:rsidRPr="00AA69DF" w:rsidRDefault="004A4718" w:rsidP="004A4718">
      <w:pPr>
        <w:rPr>
          <w:rFonts w:cs="Arial"/>
        </w:rPr>
      </w:pPr>
    </w:p>
    <w:p w14:paraId="05D4E417" w14:textId="77777777" w:rsidR="004A4718" w:rsidRPr="00AA69DF" w:rsidRDefault="004A4718" w:rsidP="004A4718">
      <w:pPr>
        <w:rPr>
          <w:rFonts w:cs="Arial"/>
        </w:rPr>
      </w:pPr>
    </w:p>
    <w:p w14:paraId="533EF75C" w14:textId="77777777" w:rsidR="004A4718" w:rsidRPr="00AA69DF" w:rsidRDefault="004A4718" w:rsidP="004A4718">
      <w:pPr>
        <w:rPr>
          <w:rFonts w:cs="Arial"/>
          <w:b/>
        </w:rPr>
      </w:pPr>
      <w:r w:rsidRPr="00AA69DF">
        <w:rPr>
          <w:rFonts w:cs="Arial"/>
          <w:b/>
        </w:rPr>
        <w:t>References:</w:t>
      </w:r>
    </w:p>
    <w:p w14:paraId="31A45652" w14:textId="77777777" w:rsidR="004A4718" w:rsidRPr="00AA69DF" w:rsidRDefault="004A4718" w:rsidP="004A4718">
      <w:pPr>
        <w:rPr>
          <w:rFonts w:cs="Arial"/>
        </w:rPr>
      </w:pPr>
    </w:p>
    <w:p w14:paraId="08904FB9" w14:textId="77777777" w:rsidR="004A4718" w:rsidRPr="00AA69DF" w:rsidRDefault="004A4718" w:rsidP="004A4718">
      <w:pPr>
        <w:numPr>
          <w:ilvl w:val="0"/>
          <w:numId w:val="46"/>
        </w:numPr>
        <w:rPr>
          <w:rFonts w:cs="Arial"/>
        </w:rPr>
      </w:pPr>
      <w:r w:rsidRPr="00AA69DF">
        <w:rPr>
          <w:rFonts w:cs="Arial"/>
        </w:rPr>
        <w:t xml:space="preserve">NICE (2014) </w:t>
      </w:r>
      <w:r w:rsidRPr="00AA69DF">
        <w:rPr>
          <w:rFonts w:cs="Arial"/>
          <w:i/>
          <w:iCs/>
        </w:rPr>
        <w:t xml:space="preserve">Measuring </w:t>
      </w:r>
      <w:proofErr w:type="spellStart"/>
      <w:r w:rsidRPr="00AA69DF">
        <w:rPr>
          <w:rFonts w:cs="Arial"/>
          <w:i/>
          <w:iCs/>
        </w:rPr>
        <w:t>FeNO</w:t>
      </w:r>
      <w:proofErr w:type="spellEnd"/>
      <w:r w:rsidRPr="00AA69DF">
        <w:rPr>
          <w:rFonts w:cs="Arial"/>
          <w:i/>
          <w:iCs/>
        </w:rPr>
        <w:t xml:space="preserve"> concentration in asthma.</w:t>
      </w:r>
      <w:r w:rsidRPr="00AA69DF">
        <w:rPr>
          <w:rFonts w:cs="Arial"/>
        </w:rPr>
        <w:t xml:space="preserve"> </w:t>
      </w:r>
      <w:hyperlink r:id="rId24" w:history="1">
        <w:r w:rsidRPr="00AA69DF">
          <w:rPr>
            <w:rStyle w:val="Hyperlink"/>
            <w:rFonts w:cs="Arial"/>
          </w:rPr>
          <w:t>http://www.nice.org.uk/guidance/dg12/resources/measuring-fractional-exhaled-nitric-oxide-concentration-in-asthma-niox-mino-niox-vero-and-nobreath-1053626430661</w:t>
        </w:r>
      </w:hyperlink>
    </w:p>
    <w:p w14:paraId="234F2E12" w14:textId="77777777" w:rsidR="004A4718" w:rsidRPr="00AA69DF" w:rsidRDefault="004A4718" w:rsidP="004A4718">
      <w:pPr>
        <w:rPr>
          <w:rFonts w:cs="Arial"/>
        </w:rPr>
      </w:pPr>
    </w:p>
    <w:p w14:paraId="2FA7356B" w14:textId="77777777" w:rsidR="004A4718" w:rsidRPr="00AA69DF" w:rsidRDefault="004A4718" w:rsidP="004A4718">
      <w:pPr>
        <w:numPr>
          <w:ilvl w:val="0"/>
          <w:numId w:val="47"/>
        </w:numPr>
        <w:rPr>
          <w:rFonts w:cs="Arial"/>
        </w:rPr>
      </w:pPr>
      <w:proofErr w:type="spellStart"/>
      <w:r w:rsidRPr="00AA69DF">
        <w:rPr>
          <w:rFonts w:cs="Arial"/>
        </w:rPr>
        <w:t>McNicholl</w:t>
      </w:r>
      <w:proofErr w:type="spellEnd"/>
      <w:r w:rsidRPr="00AA69DF">
        <w:rPr>
          <w:rFonts w:cs="Arial"/>
        </w:rPr>
        <w:t xml:space="preserve">, D.M., Stevenson, M., McGarvey, L.P., Heaney, L.G. (2012) ‘The utility of fractional exhaled nitric oxide suppression in the identification of nonadherence in difficult asthma’. </w:t>
      </w:r>
      <w:r w:rsidRPr="00AA69DF">
        <w:rPr>
          <w:rFonts w:cs="Arial"/>
          <w:i/>
          <w:iCs/>
        </w:rPr>
        <w:t>American Journal of Respiratory Critical Care Medicine.</w:t>
      </w:r>
      <w:r w:rsidRPr="00AA69DF">
        <w:rPr>
          <w:rFonts w:cs="Arial"/>
        </w:rPr>
        <w:t xml:space="preserve"> 186(11), pp1102-1108.</w:t>
      </w:r>
    </w:p>
    <w:p w14:paraId="3CB90B49" w14:textId="77777777" w:rsidR="004A4718" w:rsidRPr="00AA69DF" w:rsidRDefault="004A4718" w:rsidP="004A4718">
      <w:pPr>
        <w:ind w:left="720"/>
        <w:rPr>
          <w:rFonts w:cs="Arial"/>
        </w:rPr>
      </w:pPr>
    </w:p>
    <w:p w14:paraId="21F2B8F4" w14:textId="77777777" w:rsidR="004A4718" w:rsidRPr="00AA69DF" w:rsidRDefault="004A4718" w:rsidP="004A4718">
      <w:pPr>
        <w:ind w:left="720"/>
        <w:rPr>
          <w:rFonts w:cs="Arial"/>
        </w:rPr>
      </w:pPr>
    </w:p>
    <w:p w14:paraId="77AE1C6A" w14:textId="77777777" w:rsidR="004A4718" w:rsidRPr="00AA69DF" w:rsidRDefault="004A4718" w:rsidP="004A4718">
      <w:pPr>
        <w:numPr>
          <w:ilvl w:val="0"/>
          <w:numId w:val="47"/>
        </w:numPr>
        <w:autoSpaceDE w:val="0"/>
        <w:autoSpaceDN w:val="0"/>
        <w:adjustRightInd w:val="0"/>
        <w:rPr>
          <w:rFonts w:cs="Arial"/>
          <w:lang w:eastAsia="en-GB"/>
        </w:rPr>
      </w:pPr>
      <w:r w:rsidRPr="00AA69DF">
        <w:rPr>
          <w:rFonts w:cs="Arial"/>
          <w:lang w:eastAsia="en-GB"/>
        </w:rPr>
        <w:t xml:space="preserve">Taylor DR, </w:t>
      </w:r>
      <w:proofErr w:type="spellStart"/>
      <w:r w:rsidRPr="00AA69DF">
        <w:rPr>
          <w:rFonts w:cs="Arial"/>
          <w:lang w:eastAsia="en-GB"/>
        </w:rPr>
        <w:t>Pijnenburg</w:t>
      </w:r>
      <w:proofErr w:type="spellEnd"/>
      <w:r w:rsidRPr="00AA69DF">
        <w:rPr>
          <w:rFonts w:cs="Arial"/>
          <w:lang w:eastAsia="en-GB"/>
        </w:rPr>
        <w:t xml:space="preserve"> MW, Smith AD, De </w:t>
      </w:r>
      <w:proofErr w:type="spellStart"/>
      <w:r w:rsidRPr="00AA69DF">
        <w:rPr>
          <w:rFonts w:cs="Arial"/>
          <w:lang w:eastAsia="en-GB"/>
        </w:rPr>
        <w:t>Jongste</w:t>
      </w:r>
      <w:proofErr w:type="spellEnd"/>
      <w:r w:rsidRPr="00AA69DF">
        <w:rPr>
          <w:rFonts w:cs="Arial"/>
          <w:lang w:eastAsia="en-GB"/>
        </w:rPr>
        <w:t xml:space="preserve"> JC. Exhaled nitric oxide measurements: clinical application and</w:t>
      </w:r>
    </w:p>
    <w:p w14:paraId="6D84FC0D" w14:textId="77777777" w:rsidR="004A4718" w:rsidRPr="00AA69DF" w:rsidRDefault="004A4718" w:rsidP="004A4718">
      <w:pPr>
        <w:ind w:left="720"/>
        <w:rPr>
          <w:rFonts w:cs="Arial"/>
        </w:rPr>
      </w:pPr>
      <w:r w:rsidRPr="00AA69DF">
        <w:rPr>
          <w:rFonts w:cs="Arial"/>
          <w:lang w:eastAsia="en-GB"/>
        </w:rPr>
        <w:t xml:space="preserve">interpretation. </w:t>
      </w:r>
      <w:r w:rsidRPr="00AA69DF">
        <w:rPr>
          <w:rFonts w:cs="Arial"/>
          <w:i/>
          <w:iCs/>
          <w:lang w:eastAsia="en-GB"/>
        </w:rPr>
        <w:t>Thorax</w:t>
      </w:r>
      <w:r w:rsidRPr="00AA69DF">
        <w:rPr>
          <w:rFonts w:cs="Arial"/>
          <w:lang w:eastAsia="en-GB"/>
        </w:rPr>
        <w:t>. 2006;61(9):817-27.</w:t>
      </w:r>
    </w:p>
    <w:p w14:paraId="21C66E25" w14:textId="77777777" w:rsidR="004A4718" w:rsidRPr="00AA69DF" w:rsidRDefault="004A4718" w:rsidP="004A4718">
      <w:pPr>
        <w:rPr>
          <w:rFonts w:cs="Arial"/>
        </w:rPr>
      </w:pPr>
    </w:p>
    <w:p w14:paraId="547C38D0" w14:textId="77777777" w:rsidR="004A4718" w:rsidRPr="00AA69DF" w:rsidRDefault="004A4718" w:rsidP="004A4718">
      <w:pPr>
        <w:rPr>
          <w:rFonts w:cs="Arial"/>
        </w:rPr>
      </w:pPr>
    </w:p>
    <w:p w14:paraId="74541F80" w14:textId="5A496C62" w:rsidR="004A4718" w:rsidRPr="00AA69DF" w:rsidRDefault="004A4718">
      <w:pPr>
        <w:rPr>
          <w:b/>
          <w:bCs/>
        </w:rPr>
      </w:pPr>
      <w:r w:rsidRPr="00AA69DF">
        <w:rPr>
          <w:b/>
          <w:bCs/>
        </w:rPr>
        <w:br w:type="page"/>
      </w:r>
    </w:p>
    <w:p w14:paraId="15541C54" w14:textId="68F899C8" w:rsidR="00286D2C" w:rsidRPr="00AA69DF" w:rsidRDefault="00286D2C" w:rsidP="00286D2C">
      <w:pPr>
        <w:pStyle w:val="Heading2"/>
        <w:rPr>
          <w:rFonts w:asciiTheme="minorHAnsi" w:hAnsiTheme="minorHAnsi"/>
        </w:rPr>
      </w:pPr>
      <w:r w:rsidRPr="00AA69DF">
        <w:rPr>
          <w:rFonts w:asciiTheme="minorHAnsi" w:hAnsiTheme="minorHAnsi"/>
        </w:rPr>
        <w:lastRenderedPageBreak/>
        <w:t xml:space="preserve">Appendix 2: </w:t>
      </w:r>
      <w:r w:rsidR="00E15BCA" w:rsidRPr="00AA69DF">
        <w:rPr>
          <w:rFonts w:asciiTheme="minorHAnsi" w:hAnsiTheme="minorHAnsi"/>
        </w:rPr>
        <w:t>Spirometry protocol</w:t>
      </w:r>
    </w:p>
    <w:p w14:paraId="5849184B" w14:textId="7183B0B5" w:rsidR="00E15BCA" w:rsidRPr="00AA69DF" w:rsidRDefault="00286D2C" w:rsidP="00F42F84">
      <w:pPr>
        <w:rPr>
          <w:b/>
          <w:bCs/>
        </w:rPr>
      </w:pPr>
      <w:r w:rsidRPr="00AA69DF">
        <w:rPr>
          <w:b/>
          <w:bCs/>
        </w:rPr>
        <w:t>P</w:t>
      </w:r>
      <w:r w:rsidR="00E15BCA" w:rsidRPr="00AA69DF">
        <w:rPr>
          <w:b/>
          <w:bCs/>
        </w:rPr>
        <w:t>rovided by Joanne King (King Edward VII Hospital, Berkshire)</w:t>
      </w:r>
    </w:p>
    <w:p w14:paraId="6D1F0405" w14:textId="4600BB2E" w:rsidR="00E15BCA" w:rsidRPr="00AA69DF" w:rsidRDefault="00E15BCA" w:rsidP="00F42F84">
      <w:pPr>
        <w:rPr>
          <w:rFonts w:cstheme="minorHAnsi"/>
        </w:rPr>
      </w:pPr>
    </w:p>
    <w:p w14:paraId="38C7444E" w14:textId="77777777" w:rsidR="00E15BCA" w:rsidRPr="00AA69DF" w:rsidRDefault="00E15BCA" w:rsidP="00E15BCA">
      <w:pPr>
        <w:jc w:val="center"/>
        <w:rPr>
          <w:rFonts w:cs="Arial"/>
          <w:b/>
        </w:rPr>
      </w:pPr>
      <w:r w:rsidRPr="00AA69DF">
        <w:rPr>
          <w:rFonts w:cs="Arial"/>
          <w:b/>
        </w:rPr>
        <w:t>TRUST SPIROMETRY PROTOCOL</w:t>
      </w:r>
    </w:p>
    <w:p w14:paraId="4F944764" w14:textId="77777777" w:rsidR="00E15BCA" w:rsidRPr="00AA69DF" w:rsidRDefault="00E15BCA" w:rsidP="00E15BCA">
      <w:pPr>
        <w:jc w:val="center"/>
        <w:rPr>
          <w:rFonts w:cs="Arial"/>
          <w:b/>
        </w:rPr>
      </w:pPr>
    </w:p>
    <w:p w14:paraId="0683A61E" w14:textId="77777777" w:rsidR="00E15BCA" w:rsidRPr="00AA69DF" w:rsidRDefault="00E15BCA" w:rsidP="00E15BCA">
      <w:pPr>
        <w:rPr>
          <w:rFonts w:cs="Arial"/>
          <w:b/>
        </w:rPr>
      </w:pPr>
      <w:r w:rsidRPr="00AA69DF">
        <w:rPr>
          <w:rFonts w:cs="Arial"/>
          <w:b/>
        </w:rPr>
        <w:t>PRE-TEST REQUIREMENTS</w:t>
      </w:r>
    </w:p>
    <w:p w14:paraId="038877C3" w14:textId="77777777" w:rsidR="00E15BCA" w:rsidRPr="00AA69DF" w:rsidRDefault="00E15BCA" w:rsidP="00E15BCA">
      <w:pPr>
        <w:rPr>
          <w:rFonts w:cs="Arial"/>
          <w:b/>
        </w:rPr>
      </w:pPr>
    </w:p>
    <w:p w14:paraId="2567236C" w14:textId="77777777" w:rsidR="00E15BCA" w:rsidRPr="00AA69DF" w:rsidRDefault="00E15BCA" w:rsidP="00E15BCA">
      <w:pPr>
        <w:rPr>
          <w:rFonts w:cs="Arial"/>
          <w:b/>
        </w:rPr>
      </w:pPr>
      <w:r w:rsidRPr="00AA69DF">
        <w:rPr>
          <w:rFonts w:cs="Arial"/>
          <w:b/>
        </w:rPr>
        <w:t>Health and Safety of patient</w:t>
      </w:r>
    </w:p>
    <w:p w14:paraId="00C6A6D4" w14:textId="77777777" w:rsidR="00E15BCA" w:rsidRPr="00AA69DF" w:rsidRDefault="00E15BCA" w:rsidP="00E15BCA">
      <w:pPr>
        <w:rPr>
          <w:rFonts w:cs="Arial"/>
        </w:rPr>
      </w:pPr>
      <w:r w:rsidRPr="00AA69DF">
        <w:rPr>
          <w:rFonts w:cs="Arial"/>
        </w:rPr>
        <w:t xml:space="preserve">Documentation of medications used prior to test. </w:t>
      </w:r>
    </w:p>
    <w:p w14:paraId="5FFAB628" w14:textId="77777777" w:rsidR="00E15BCA" w:rsidRPr="00AA69DF" w:rsidRDefault="00E15BCA" w:rsidP="00E15BCA">
      <w:pPr>
        <w:rPr>
          <w:rFonts w:cs="Arial"/>
        </w:rPr>
      </w:pPr>
      <w:r w:rsidRPr="00AA69DF">
        <w:rPr>
          <w:rFonts w:cs="Arial"/>
        </w:rPr>
        <w:t>Ensure patient is sitting down during tests.</w:t>
      </w:r>
    </w:p>
    <w:p w14:paraId="302AFDA4" w14:textId="77777777" w:rsidR="00E15BCA" w:rsidRPr="00AA69DF" w:rsidRDefault="00E15BCA" w:rsidP="00E15BCA">
      <w:pPr>
        <w:rPr>
          <w:rFonts w:cs="Arial"/>
        </w:rPr>
      </w:pPr>
      <w:r w:rsidRPr="00AA69DF">
        <w:rPr>
          <w:rFonts w:cs="Arial"/>
        </w:rPr>
        <w:t xml:space="preserve"> </w:t>
      </w:r>
    </w:p>
    <w:p w14:paraId="7C514B1A" w14:textId="77777777" w:rsidR="00E15BCA" w:rsidRPr="00AA69DF" w:rsidRDefault="00E15BCA" w:rsidP="00E15BCA">
      <w:pPr>
        <w:rPr>
          <w:rFonts w:cs="Arial"/>
          <w:b/>
        </w:rPr>
      </w:pPr>
      <w:r w:rsidRPr="00AA69DF">
        <w:rPr>
          <w:rFonts w:cs="Arial"/>
          <w:b/>
        </w:rPr>
        <w:t>Explanation leaflet for patient with instructions, ideally when booking for test</w:t>
      </w:r>
    </w:p>
    <w:p w14:paraId="55BB0C12" w14:textId="77777777" w:rsidR="00E15BCA" w:rsidRPr="00AA69DF" w:rsidRDefault="00E15BCA" w:rsidP="00E15BCA">
      <w:pPr>
        <w:rPr>
          <w:rFonts w:cs="Arial"/>
          <w:b/>
        </w:rPr>
      </w:pPr>
    </w:p>
    <w:p w14:paraId="03CAF079" w14:textId="77777777" w:rsidR="00E15BCA" w:rsidRPr="00AA69DF" w:rsidRDefault="00E15BCA" w:rsidP="00E15BCA">
      <w:pPr>
        <w:rPr>
          <w:rFonts w:cs="Arial"/>
          <w:b/>
        </w:rPr>
      </w:pPr>
      <w:r w:rsidRPr="00AA69DF">
        <w:rPr>
          <w:rFonts w:cs="Arial"/>
          <w:b/>
        </w:rPr>
        <w:t>Patients condition must be stable</w:t>
      </w:r>
    </w:p>
    <w:p w14:paraId="1B7814F2" w14:textId="77777777" w:rsidR="00E15BCA" w:rsidRPr="00AA69DF" w:rsidRDefault="00E15BCA" w:rsidP="00E15BCA">
      <w:pPr>
        <w:rPr>
          <w:rFonts w:cs="Arial"/>
        </w:rPr>
      </w:pPr>
      <w:proofErr w:type="spellStart"/>
      <w:r w:rsidRPr="00AA69DF">
        <w:rPr>
          <w:rFonts w:cs="Arial"/>
        </w:rPr>
        <w:t>ldeally</w:t>
      </w:r>
      <w:proofErr w:type="spellEnd"/>
      <w:r w:rsidRPr="00AA69DF">
        <w:rPr>
          <w:rFonts w:cs="Arial"/>
        </w:rPr>
        <w:t xml:space="preserve"> patient should avoid:</w:t>
      </w:r>
    </w:p>
    <w:p w14:paraId="68C84A39" w14:textId="77777777" w:rsidR="00E15BCA" w:rsidRPr="00AA69DF" w:rsidRDefault="00E15BCA" w:rsidP="00E15BCA">
      <w:pPr>
        <w:pStyle w:val="ListParagraph"/>
        <w:numPr>
          <w:ilvl w:val="0"/>
          <w:numId w:val="37"/>
        </w:numPr>
        <w:spacing w:after="200" w:line="276" w:lineRule="auto"/>
        <w:rPr>
          <w:rFonts w:cs="Arial"/>
        </w:rPr>
      </w:pPr>
      <w:r w:rsidRPr="00AA69DF">
        <w:rPr>
          <w:rFonts w:cs="Arial"/>
        </w:rPr>
        <w:t>Smoking for 24 hours (or shorter if unable to comply)</w:t>
      </w:r>
    </w:p>
    <w:p w14:paraId="66D46364" w14:textId="77777777" w:rsidR="00E15BCA" w:rsidRPr="00AA69DF" w:rsidRDefault="00E15BCA" w:rsidP="00E15BCA">
      <w:pPr>
        <w:pStyle w:val="ListParagraph"/>
        <w:numPr>
          <w:ilvl w:val="0"/>
          <w:numId w:val="37"/>
        </w:numPr>
        <w:spacing w:after="200" w:line="276" w:lineRule="auto"/>
        <w:rPr>
          <w:rFonts w:cs="Arial"/>
        </w:rPr>
      </w:pPr>
      <w:r w:rsidRPr="00AA69DF">
        <w:rPr>
          <w:rFonts w:cs="Arial"/>
        </w:rPr>
        <w:t>Alcohol for 4 hours</w:t>
      </w:r>
    </w:p>
    <w:p w14:paraId="7CF5E8BD" w14:textId="77777777" w:rsidR="00E15BCA" w:rsidRPr="00AA69DF" w:rsidRDefault="00E15BCA" w:rsidP="00E15BCA">
      <w:pPr>
        <w:pStyle w:val="ListParagraph"/>
        <w:numPr>
          <w:ilvl w:val="0"/>
          <w:numId w:val="37"/>
        </w:numPr>
        <w:spacing w:after="200" w:line="276" w:lineRule="auto"/>
        <w:rPr>
          <w:rFonts w:cs="Arial"/>
        </w:rPr>
      </w:pPr>
      <w:r w:rsidRPr="00AA69DF">
        <w:rPr>
          <w:rFonts w:cs="Arial"/>
        </w:rPr>
        <w:t>Exercise for 30 minutes</w:t>
      </w:r>
    </w:p>
    <w:p w14:paraId="00EE8CB5" w14:textId="77777777" w:rsidR="00E15BCA" w:rsidRPr="00AA69DF" w:rsidRDefault="00E15BCA" w:rsidP="00E15BCA">
      <w:pPr>
        <w:pStyle w:val="ListParagraph"/>
        <w:numPr>
          <w:ilvl w:val="0"/>
          <w:numId w:val="37"/>
        </w:numPr>
        <w:spacing w:after="200" w:line="276" w:lineRule="auto"/>
        <w:rPr>
          <w:rFonts w:cs="Arial"/>
        </w:rPr>
      </w:pPr>
      <w:r w:rsidRPr="00AA69DF">
        <w:rPr>
          <w:rFonts w:cs="Arial"/>
        </w:rPr>
        <w:t>Eating substantial meal for 2 hours</w:t>
      </w:r>
    </w:p>
    <w:p w14:paraId="5A989A8C" w14:textId="77777777" w:rsidR="00E15BCA" w:rsidRPr="00AA69DF" w:rsidRDefault="00E15BCA" w:rsidP="00E15BCA">
      <w:pPr>
        <w:rPr>
          <w:rFonts w:cs="Arial"/>
        </w:rPr>
      </w:pPr>
      <w:r w:rsidRPr="00AA69DF">
        <w:rPr>
          <w:rFonts w:cs="Arial"/>
          <w:b/>
        </w:rPr>
        <w:t>For diagnostic spirometry</w:t>
      </w:r>
      <w:r w:rsidRPr="00AA69DF">
        <w:rPr>
          <w:rFonts w:cs="Arial"/>
        </w:rPr>
        <w:t>, patient should avoid:</w:t>
      </w:r>
    </w:p>
    <w:p w14:paraId="2B6DDFCD" w14:textId="77777777" w:rsidR="00E15BCA" w:rsidRPr="00AA69DF" w:rsidRDefault="00E15BCA" w:rsidP="00E15BCA">
      <w:pPr>
        <w:pStyle w:val="ListParagraph"/>
        <w:numPr>
          <w:ilvl w:val="0"/>
          <w:numId w:val="37"/>
        </w:numPr>
        <w:spacing w:after="200" w:line="276" w:lineRule="auto"/>
        <w:rPr>
          <w:rFonts w:cs="Arial"/>
        </w:rPr>
      </w:pPr>
      <w:r w:rsidRPr="00AA69DF">
        <w:rPr>
          <w:rFonts w:cs="Arial"/>
        </w:rPr>
        <w:t>Taking short acting bronchodilators for 4 hours (Salbutamol Terbutaline)</w:t>
      </w:r>
    </w:p>
    <w:p w14:paraId="312F92D7" w14:textId="77777777" w:rsidR="00E15BCA" w:rsidRPr="00AA69DF" w:rsidRDefault="00E15BCA" w:rsidP="00E15BCA">
      <w:pPr>
        <w:pStyle w:val="ListParagraph"/>
        <w:numPr>
          <w:ilvl w:val="0"/>
          <w:numId w:val="37"/>
        </w:numPr>
        <w:spacing w:after="200" w:line="276" w:lineRule="auto"/>
        <w:rPr>
          <w:rFonts w:cs="Arial"/>
        </w:rPr>
      </w:pPr>
      <w:r w:rsidRPr="00AA69DF">
        <w:rPr>
          <w:rFonts w:cs="Arial"/>
        </w:rPr>
        <w:t xml:space="preserve">Taking long acting bronchodilators for 24 </w:t>
      </w:r>
      <w:proofErr w:type="gramStart"/>
      <w:r w:rsidRPr="00AA69DF">
        <w:rPr>
          <w:rFonts w:cs="Arial"/>
        </w:rPr>
        <w:t xml:space="preserve">hour( </w:t>
      </w:r>
      <w:proofErr w:type="spellStart"/>
      <w:r w:rsidRPr="00AA69DF">
        <w:rPr>
          <w:rFonts w:cs="Arial"/>
        </w:rPr>
        <w:t>Tiotroprium</w:t>
      </w:r>
      <w:proofErr w:type="spellEnd"/>
      <w:proofErr w:type="gramEnd"/>
      <w:r w:rsidRPr="00AA69DF">
        <w:rPr>
          <w:rFonts w:cs="Arial"/>
        </w:rPr>
        <w:t>, Salmeterol, Formoterol)</w:t>
      </w:r>
    </w:p>
    <w:p w14:paraId="09211401" w14:textId="77777777" w:rsidR="00E15BCA" w:rsidRPr="00AA69DF" w:rsidRDefault="00E15BCA" w:rsidP="00E15BCA">
      <w:pPr>
        <w:rPr>
          <w:rFonts w:cs="Arial"/>
        </w:rPr>
      </w:pPr>
      <w:r w:rsidRPr="00AA69DF">
        <w:rPr>
          <w:rFonts w:cs="Arial"/>
          <w:b/>
        </w:rPr>
        <w:t>For follow up spirometry</w:t>
      </w:r>
      <w:r w:rsidRPr="00AA69DF">
        <w:rPr>
          <w:rFonts w:cs="Arial"/>
        </w:rPr>
        <w:t>, all inhaled therapy should be taken as usual, prior to test.</w:t>
      </w:r>
    </w:p>
    <w:p w14:paraId="5509324B" w14:textId="77777777" w:rsidR="00E15BCA" w:rsidRPr="00AA69DF" w:rsidRDefault="00E15BCA" w:rsidP="00E15BCA">
      <w:pPr>
        <w:rPr>
          <w:rFonts w:cs="Arial"/>
        </w:rPr>
      </w:pPr>
      <w:r w:rsidRPr="00AA69DF">
        <w:rPr>
          <w:rFonts w:cs="Arial"/>
        </w:rPr>
        <w:t>Bring all inhalers to appointment</w:t>
      </w:r>
    </w:p>
    <w:p w14:paraId="5CDB4F78" w14:textId="77777777" w:rsidR="00E15BCA" w:rsidRPr="00AA69DF" w:rsidRDefault="00E15BCA" w:rsidP="00E15BCA">
      <w:pPr>
        <w:rPr>
          <w:rFonts w:cs="Arial"/>
        </w:rPr>
      </w:pPr>
      <w:r w:rsidRPr="00AA69DF">
        <w:rPr>
          <w:rFonts w:cs="Arial"/>
        </w:rPr>
        <w:t xml:space="preserve">All patients should wear comfortable, </w:t>
      </w:r>
      <w:proofErr w:type="spellStart"/>
      <w:r w:rsidRPr="00AA69DF">
        <w:rPr>
          <w:rFonts w:cs="Arial"/>
        </w:rPr>
        <w:t>non restrictive</w:t>
      </w:r>
      <w:proofErr w:type="spellEnd"/>
      <w:r w:rsidRPr="00AA69DF">
        <w:rPr>
          <w:rFonts w:cs="Arial"/>
        </w:rPr>
        <w:t xml:space="preserve"> clothing</w:t>
      </w:r>
      <w:r w:rsidRPr="00AA69DF">
        <w:rPr>
          <w:rFonts w:cs="Arial"/>
        </w:rPr>
        <w:br/>
        <w:t>Wear dentures if possible. Females empty bladder</w:t>
      </w:r>
      <w:r w:rsidRPr="00AA69DF">
        <w:rPr>
          <w:rFonts w:cs="Arial"/>
        </w:rPr>
        <w:br/>
        <w:t>Patient should arrive early for appointment, as need to be seated 10 minutes to settle any exertional dyspnoea</w:t>
      </w:r>
      <w:r w:rsidRPr="00AA69DF">
        <w:rPr>
          <w:rFonts w:cs="Arial"/>
        </w:rPr>
        <w:br/>
        <w:t xml:space="preserve">Check </w:t>
      </w:r>
      <w:smartTag w:uri="urn:schemas-microsoft-com:office:smarttags" w:element="PersonName">
        <w:r w:rsidRPr="00AA69DF">
          <w:rPr>
            <w:rFonts w:cs="Arial"/>
          </w:rPr>
          <w:t>info</w:t>
        </w:r>
      </w:smartTag>
      <w:r w:rsidRPr="00AA69DF">
        <w:rPr>
          <w:rFonts w:cs="Arial"/>
        </w:rPr>
        <w:t>rmation before test and record any deviation</w:t>
      </w:r>
      <w:r w:rsidRPr="00AA69DF">
        <w:rPr>
          <w:rFonts w:cs="Arial"/>
        </w:rPr>
        <w:br/>
        <w:t>Accurate height and weight should be recorded.</w:t>
      </w:r>
    </w:p>
    <w:p w14:paraId="6484A1D5" w14:textId="77777777" w:rsidR="00E15BCA" w:rsidRPr="00AA69DF" w:rsidRDefault="00E15BCA" w:rsidP="00E15BCA">
      <w:pPr>
        <w:rPr>
          <w:rFonts w:cs="Arial"/>
        </w:rPr>
      </w:pPr>
    </w:p>
    <w:p w14:paraId="4F415027" w14:textId="77777777" w:rsidR="00E15BCA" w:rsidRPr="00AA69DF" w:rsidRDefault="00E15BCA" w:rsidP="00E15BCA">
      <w:pPr>
        <w:rPr>
          <w:rFonts w:cs="Arial"/>
        </w:rPr>
      </w:pPr>
      <w:r w:rsidRPr="00AA69DF">
        <w:rPr>
          <w:rFonts w:cs="Arial"/>
          <w:b/>
        </w:rPr>
        <w:t>CONTRAINDICATIONS FOR SPIROMETRY</w:t>
      </w:r>
    </w:p>
    <w:p w14:paraId="17ACD7F7"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Haemoptysis (blood in sputum)</w:t>
      </w:r>
    </w:p>
    <w:p w14:paraId="5CE5D281"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Pneumothorax (puncture in the lung wall)</w:t>
      </w:r>
    </w:p>
    <w:p w14:paraId="77C98C68"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Unstable heart disease e.g., angina</w:t>
      </w:r>
    </w:p>
    <w:p w14:paraId="0A1C610E"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Unstable hypertension (high blood pressure)</w:t>
      </w:r>
    </w:p>
    <w:p w14:paraId="7DC3FF85"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Aneurysm (ballooning) chest, abdomen, cerebral</w:t>
      </w:r>
    </w:p>
    <w:p w14:paraId="632E7C50"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Recent eye surgery (advice from surgeon)</w:t>
      </w:r>
    </w:p>
    <w:p w14:paraId="0963F197"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Acute illness/disorders</w:t>
      </w:r>
    </w:p>
    <w:p w14:paraId="5A37F03E" w14:textId="77777777" w:rsidR="00E15BCA" w:rsidRPr="00AA69DF" w:rsidRDefault="00E15BCA" w:rsidP="00E15BCA">
      <w:pPr>
        <w:pStyle w:val="ListParagraph"/>
        <w:numPr>
          <w:ilvl w:val="0"/>
          <w:numId w:val="30"/>
        </w:numPr>
        <w:spacing w:after="200" w:line="276" w:lineRule="auto"/>
        <w:rPr>
          <w:rFonts w:cs="Arial"/>
        </w:rPr>
      </w:pPr>
      <w:r w:rsidRPr="00AA69DF">
        <w:rPr>
          <w:rFonts w:cs="Arial"/>
        </w:rPr>
        <w:t>Recent thoracic/abdominal surgery (advice from surgeon)</w:t>
      </w:r>
    </w:p>
    <w:p w14:paraId="2F0851D1" w14:textId="77777777" w:rsidR="00E15BCA" w:rsidRPr="00AA69DF" w:rsidRDefault="00E15BCA" w:rsidP="00E15BCA">
      <w:pPr>
        <w:rPr>
          <w:rFonts w:cs="Arial"/>
          <w:b/>
        </w:rPr>
      </w:pPr>
      <w:r w:rsidRPr="00AA69DF">
        <w:rPr>
          <w:rFonts w:cs="Arial"/>
          <w:b/>
        </w:rPr>
        <w:t xml:space="preserve">PREPARATION OF SPIROMETER </w:t>
      </w:r>
    </w:p>
    <w:p w14:paraId="6D3789DA" w14:textId="77777777" w:rsidR="00E15BCA" w:rsidRPr="00AA69DF" w:rsidRDefault="00E15BCA" w:rsidP="00E15BCA">
      <w:pPr>
        <w:pStyle w:val="ListParagraph"/>
        <w:numPr>
          <w:ilvl w:val="0"/>
          <w:numId w:val="31"/>
        </w:numPr>
        <w:spacing w:after="200" w:line="276" w:lineRule="auto"/>
        <w:rPr>
          <w:rFonts w:cs="Arial"/>
        </w:rPr>
      </w:pPr>
      <w:r w:rsidRPr="00AA69DF">
        <w:rPr>
          <w:rFonts w:cs="Arial"/>
        </w:rPr>
        <w:t>Prepare equipment as per manufacturer‘s instructions</w:t>
      </w:r>
    </w:p>
    <w:p w14:paraId="06B0629D" w14:textId="77777777" w:rsidR="00E15BCA" w:rsidRPr="00AA69DF" w:rsidRDefault="00E15BCA" w:rsidP="00E15BCA">
      <w:pPr>
        <w:pStyle w:val="ListParagraph"/>
        <w:numPr>
          <w:ilvl w:val="0"/>
          <w:numId w:val="31"/>
        </w:numPr>
        <w:spacing w:after="200" w:line="276" w:lineRule="auto"/>
        <w:rPr>
          <w:rFonts w:cs="Arial"/>
        </w:rPr>
      </w:pPr>
      <w:r w:rsidRPr="00AA69DF">
        <w:rPr>
          <w:rFonts w:cs="Arial"/>
        </w:rPr>
        <w:lastRenderedPageBreak/>
        <w:t xml:space="preserve">Accuracy check to be performed prior to clinic and then every 4 hours. A 3L or 1L Syringe is to be used, calibration should produce a measured value within +/- 3% </w:t>
      </w:r>
    </w:p>
    <w:p w14:paraId="37C3E299" w14:textId="77777777" w:rsidR="00E15BCA" w:rsidRPr="00AA69DF" w:rsidRDefault="00E15BCA" w:rsidP="00E15BCA">
      <w:pPr>
        <w:pStyle w:val="ListParagraph"/>
        <w:numPr>
          <w:ilvl w:val="0"/>
          <w:numId w:val="31"/>
        </w:numPr>
        <w:spacing w:after="200" w:line="276" w:lineRule="auto"/>
        <w:rPr>
          <w:rFonts w:cs="Arial"/>
        </w:rPr>
      </w:pPr>
      <w:r w:rsidRPr="00AA69DF">
        <w:rPr>
          <w:rFonts w:cs="Arial"/>
        </w:rPr>
        <w:t>Spirometer should be kept at room temperature if possible</w:t>
      </w:r>
    </w:p>
    <w:p w14:paraId="70D8DEF2" w14:textId="77777777" w:rsidR="00E15BCA" w:rsidRPr="00AA69DF" w:rsidRDefault="00E15BCA" w:rsidP="00E15BCA">
      <w:pPr>
        <w:pStyle w:val="ListParagraph"/>
        <w:numPr>
          <w:ilvl w:val="0"/>
          <w:numId w:val="31"/>
        </w:numPr>
        <w:spacing w:after="200" w:line="276" w:lineRule="auto"/>
        <w:rPr>
          <w:rFonts w:cs="Arial"/>
        </w:rPr>
      </w:pPr>
      <w:r w:rsidRPr="00AA69DF">
        <w:rPr>
          <w:rFonts w:cs="Arial"/>
        </w:rPr>
        <w:t xml:space="preserve">Cleaning and maintenance - as per manufacturer‘s instructions, for destruction of pathogens by chemical means. </w:t>
      </w:r>
    </w:p>
    <w:p w14:paraId="4AEDE22C" w14:textId="77777777" w:rsidR="00E15BCA" w:rsidRPr="00AA69DF" w:rsidRDefault="00E15BCA" w:rsidP="00E15BCA">
      <w:pPr>
        <w:rPr>
          <w:rFonts w:cs="Arial"/>
        </w:rPr>
      </w:pPr>
      <w:r w:rsidRPr="00AA69DF">
        <w:rPr>
          <w:rFonts w:cs="Arial"/>
          <w:b/>
        </w:rPr>
        <w:t>FREQUENCY OF CLEANING</w:t>
      </w:r>
      <w:r w:rsidRPr="00AA69DF">
        <w:rPr>
          <w:rFonts w:cs="Arial"/>
        </w:rPr>
        <w:t xml:space="preserve"> - best practice would include daily, post session and weekly documented cleaning procedures. </w:t>
      </w:r>
    </w:p>
    <w:p w14:paraId="230AA05B" w14:textId="77777777" w:rsidR="00E15BCA" w:rsidRPr="00AA69DF" w:rsidRDefault="00E15BCA" w:rsidP="00E15BCA">
      <w:pPr>
        <w:rPr>
          <w:rFonts w:cs="Arial"/>
        </w:rPr>
      </w:pPr>
      <w:r w:rsidRPr="00AA69DF">
        <w:rPr>
          <w:rFonts w:cs="Arial"/>
        </w:rPr>
        <w:t>Must be disinfected every 100 patients or monthly. (Please see Cleaning Protocol)</w:t>
      </w:r>
    </w:p>
    <w:p w14:paraId="69B68BE3" w14:textId="77777777" w:rsidR="00E15BCA" w:rsidRPr="00AA69DF" w:rsidRDefault="00E15BCA" w:rsidP="00E15BCA">
      <w:pPr>
        <w:rPr>
          <w:rFonts w:cs="Arial"/>
        </w:rPr>
      </w:pPr>
    </w:p>
    <w:p w14:paraId="1B217296" w14:textId="77777777" w:rsidR="00E15BCA" w:rsidRPr="00AA69DF" w:rsidRDefault="00E15BCA" w:rsidP="00E15BCA">
      <w:pPr>
        <w:rPr>
          <w:rFonts w:cs="Arial"/>
          <w:b/>
        </w:rPr>
      </w:pPr>
      <w:r w:rsidRPr="00AA69DF">
        <w:rPr>
          <w:rFonts w:cs="Arial"/>
          <w:b/>
        </w:rPr>
        <w:t>FREQUENT HAND WASHING TO PREVENT INFECTION BETWEEN INDIVIDUALS</w:t>
      </w:r>
    </w:p>
    <w:p w14:paraId="6D35A647" w14:textId="77777777" w:rsidR="00E15BCA" w:rsidRPr="00AA69DF" w:rsidRDefault="00E15BCA" w:rsidP="00E15BCA">
      <w:pPr>
        <w:rPr>
          <w:rFonts w:cs="Arial"/>
        </w:rPr>
      </w:pPr>
      <w:r w:rsidRPr="00AA69DF">
        <w:rPr>
          <w:rFonts w:cs="Arial"/>
        </w:rPr>
        <w:t>One Way filters - disposable (single patient use)</w:t>
      </w:r>
    </w:p>
    <w:p w14:paraId="3E38DE11" w14:textId="77777777" w:rsidR="00E15BCA" w:rsidRPr="00AA69DF" w:rsidRDefault="00E15BCA" w:rsidP="00E15BCA">
      <w:pPr>
        <w:rPr>
          <w:rFonts w:cs="Arial"/>
        </w:rPr>
      </w:pPr>
      <w:r w:rsidRPr="00AA69DF">
        <w:rPr>
          <w:rFonts w:cs="Arial"/>
        </w:rPr>
        <w:t xml:space="preserve">Calibration - all components assembled - check for leaks (keep at same temperature as room) </w:t>
      </w:r>
      <w:proofErr w:type="spellStart"/>
      <w:r w:rsidRPr="00AA69DF">
        <w:rPr>
          <w:rFonts w:cs="Arial"/>
        </w:rPr>
        <w:t>lf</w:t>
      </w:r>
      <w:proofErr w:type="spellEnd"/>
      <w:r w:rsidRPr="00AA69DF">
        <w:rPr>
          <w:rFonts w:cs="Arial"/>
        </w:rPr>
        <w:t xml:space="preserve"> calibration pre-set, use physiological check (member of staff with known normal values) Record data</w:t>
      </w:r>
    </w:p>
    <w:p w14:paraId="26ABF7C9" w14:textId="77777777" w:rsidR="00E15BCA" w:rsidRPr="00AA69DF" w:rsidRDefault="00E15BCA" w:rsidP="00E15BCA">
      <w:pPr>
        <w:rPr>
          <w:rFonts w:cs="Arial"/>
        </w:rPr>
      </w:pPr>
      <w:proofErr w:type="spellStart"/>
      <w:r w:rsidRPr="00AA69DF">
        <w:rPr>
          <w:rFonts w:cs="Arial"/>
        </w:rPr>
        <w:t>lf</w:t>
      </w:r>
      <w:proofErr w:type="spellEnd"/>
      <w:r w:rsidRPr="00AA69DF">
        <w:rPr>
          <w:rFonts w:cs="Arial"/>
        </w:rPr>
        <w:t xml:space="preserve"> patient known or suspected:</w:t>
      </w:r>
    </w:p>
    <w:p w14:paraId="2E4DAA0B" w14:textId="77777777" w:rsidR="00E15BCA" w:rsidRPr="00AA69DF" w:rsidRDefault="00E15BCA" w:rsidP="00E15BCA">
      <w:pPr>
        <w:pStyle w:val="ListParagraph"/>
        <w:numPr>
          <w:ilvl w:val="0"/>
          <w:numId w:val="32"/>
        </w:numPr>
        <w:spacing w:after="200" w:line="276" w:lineRule="auto"/>
        <w:rPr>
          <w:rFonts w:cs="Arial"/>
        </w:rPr>
      </w:pPr>
      <w:r w:rsidRPr="00AA69DF">
        <w:rPr>
          <w:rFonts w:cs="Arial"/>
        </w:rPr>
        <w:t>MRSA</w:t>
      </w:r>
    </w:p>
    <w:p w14:paraId="74814188" w14:textId="77777777" w:rsidR="00E15BCA" w:rsidRPr="00AA69DF" w:rsidRDefault="00E15BCA" w:rsidP="00E15BCA">
      <w:pPr>
        <w:pStyle w:val="ListParagraph"/>
        <w:numPr>
          <w:ilvl w:val="0"/>
          <w:numId w:val="32"/>
        </w:numPr>
        <w:spacing w:after="200" w:line="276" w:lineRule="auto"/>
        <w:rPr>
          <w:rFonts w:cs="Arial"/>
        </w:rPr>
      </w:pPr>
      <w:r w:rsidRPr="00AA69DF">
        <w:rPr>
          <w:rFonts w:cs="Arial"/>
        </w:rPr>
        <w:t>TB</w:t>
      </w:r>
    </w:p>
    <w:p w14:paraId="1DBC00EF" w14:textId="77777777" w:rsidR="00E15BCA" w:rsidRPr="00AA69DF" w:rsidRDefault="00E15BCA" w:rsidP="00E15BCA">
      <w:pPr>
        <w:pStyle w:val="ListParagraph"/>
        <w:numPr>
          <w:ilvl w:val="0"/>
          <w:numId w:val="32"/>
        </w:numPr>
        <w:spacing w:after="200" w:line="276" w:lineRule="auto"/>
        <w:rPr>
          <w:rFonts w:cs="Arial"/>
        </w:rPr>
      </w:pPr>
      <w:r w:rsidRPr="00AA69DF">
        <w:rPr>
          <w:rFonts w:cs="Arial"/>
        </w:rPr>
        <w:t>HIV</w:t>
      </w:r>
    </w:p>
    <w:p w14:paraId="507C947C" w14:textId="77777777" w:rsidR="00E15BCA" w:rsidRPr="00AA69DF" w:rsidRDefault="00E15BCA" w:rsidP="00E15BCA">
      <w:pPr>
        <w:pStyle w:val="ListParagraph"/>
        <w:numPr>
          <w:ilvl w:val="0"/>
          <w:numId w:val="32"/>
        </w:numPr>
        <w:spacing w:after="200" w:line="276" w:lineRule="auto"/>
        <w:rPr>
          <w:rFonts w:cs="Arial"/>
        </w:rPr>
      </w:pPr>
      <w:r w:rsidRPr="00AA69DF">
        <w:rPr>
          <w:rFonts w:cs="Arial"/>
        </w:rPr>
        <w:t>Pseudomonas</w:t>
      </w:r>
    </w:p>
    <w:p w14:paraId="565933B6" w14:textId="77777777" w:rsidR="00E15BCA" w:rsidRPr="00AA69DF" w:rsidRDefault="00E15BCA" w:rsidP="00E15BCA">
      <w:pPr>
        <w:pStyle w:val="ListParagraph"/>
        <w:numPr>
          <w:ilvl w:val="0"/>
          <w:numId w:val="32"/>
        </w:numPr>
        <w:spacing w:after="200" w:line="276" w:lineRule="auto"/>
        <w:rPr>
          <w:rFonts w:cs="Arial"/>
        </w:rPr>
      </w:pPr>
      <w:r w:rsidRPr="00AA69DF">
        <w:rPr>
          <w:rFonts w:cs="Arial"/>
        </w:rPr>
        <w:t>Hep B</w:t>
      </w:r>
    </w:p>
    <w:p w14:paraId="37219EB7" w14:textId="77777777" w:rsidR="00E15BCA" w:rsidRPr="00AA69DF" w:rsidRDefault="00E15BCA" w:rsidP="00E15BCA">
      <w:pPr>
        <w:rPr>
          <w:rFonts w:cs="Arial"/>
        </w:rPr>
      </w:pPr>
      <w:r w:rsidRPr="00AA69DF">
        <w:rPr>
          <w:rFonts w:cs="Arial"/>
        </w:rPr>
        <w:t xml:space="preserve">Use a </w:t>
      </w:r>
      <w:proofErr w:type="spellStart"/>
      <w:r w:rsidRPr="00AA69DF">
        <w:rPr>
          <w:rFonts w:cs="Arial"/>
        </w:rPr>
        <w:t>SafeTway</w:t>
      </w:r>
      <w:proofErr w:type="spellEnd"/>
      <w:r w:rsidRPr="00AA69DF">
        <w:rPr>
          <w:rFonts w:cs="Arial"/>
        </w:rPr>
        <w:t xml:space="preserve"> mouthpiece or a BVF (single patient use) and preferably perform spirometry at the end of clinic. </w:t>
      </w:r>
    </w:p>
    <w:p w14:paraId="1FD2A4E7" w14:textId="77777777" w:rsidR="00E15BCA" w:rsidRPr="00AA69DF" w:rsidRDefault="00E15BCA" w:rsidP="00E15BCA">
      <w:pPr>
        <w:rPr>
          <w:rFonts w:cs="Arial"/>
        </w:rPr>
      </w:pPr>
    </w:p>
    <w:p w14:paraId="70941F68" w14:textId="77777777" w:rsidR="00E15BCA" w:rsidRPr="00AA69DF" w:rsidRDefault="00E15BCA" w:rsidP="00E15BCA">
      <w:pPr>
        <w:rPr>
          <w:rFonts w:cs="Arial"/>
          <w:b/>
        </w:rPr>
      </w:pPr>
      <w:r w:rsidRPr="00AA69DF">
        <w:rPr>
          <w:rFonts w:cs="Arial"/>
          <w:b/>
        </w:rPr>
        <w:t>Procedure</w:t>
      </w:r>
    </w:p>
    <w:p w14:paraId="7D85BCBB" w14:textId="77777777" w:rsidR="00E15BCA" w:rsidRPr="00AA69DF" w:rsidRDefault="00E15BCA" w:rsidP="00E15BCA">
      <w:pPr>
        <w:rPr>
          <w:rFonts w:cs="Arial"/>
          <w:b/>
        </w:rPr>
      </w:pPr>
      <w:r w:rsidRPr="00AA69DF">
        <w:rPr>
          <w:rFonts w:cs="Arial"/>
          <w:b/>
        </w:rPr>
        <w:t>Equipment and patient prepared as above, explain and demonstrate each procedure to the patient, ensure patient is sitting comfortably:</w:t>
      </w:r>
    </w:p>
    <w:p w14:paraId="0EA65E21" w14:textId="77777777" w:rsidR="00E15BCA" w:rsidRPr="00AA69DF" w:rsidRDefault="00E15BCA" w:rsidP="00E15BCA">
      <w:pPr>
        <w:pStyle w:val="ListParagraph"/>
        <w:numPr>
          <w:ilvl w:val="0"/>
          <w:numId w:val="33"/>
        </w:numPr>
        <w:spacing w:after="200" w:line="276" w:lineRule="auto"/>
        <w:rPr>
          <w:rFonts w:cs="Arial"/>
        </w:rPr>
      </w:pPr>
      <w:r w:rsidRPr="00AA69DF">
        <w:rPr>
          <w:rFonts w:cs="Arial"/>
        </w:rPr>
        <w:t xml:space="preserve">Relaxed VC (Vital Capacity) x 3 blows </w:t>
      </w:r>
    </w:p>
    <w:p w14:paraId="1F75C5C6" w14:textId="77777777" w:rsidR="00E15BCA" w:rsidRPr="00AA69DF" w:rsidRDefault="00E15BCA" w:rsidP="00E15BCA">
      <w:pPr>
        <w:pStyle w:val="ListParagraph"/>
        <w:numPr>
          <w:ilvl w:val="1"/>
          <w:numId w:val="34"/>
        </w:numPr>
        <w:spacing w:after="200" w:line="276" w:lineRule="auto"/>
        <w:rPr>
          <w:rFonts w:cs="Arial"/>
        </w:rPr>
      </w:pPr>
      <w:r w:rsidRPr="00AA69DF">
        <w:rPr>
          <w:rFonts w:cs="Arial"/>
        </w:rPr>
        <w:t>Nose clip should be worn during this manoeuvre.</w:t>
      </w:r>
    </w:p>
    <w:p w14:paraId="0430EFBC" w14:textId="77777777" w:rsidR="00E15BCA" w:rsidRPr="00AA69DF" w:rsidRDefault="00E15BCA" w:rsidP="00E15BCA">
      <w:pPr>
        <w:pStyle w:val="ListParagraph"/>
        <w:numPr>
          <w:ilvl w:val="1"/>
          <w:numId w:val="34"/>
        </w:numPr>
        <w:spacing w:after="200" w:line="276" w:lineRule="auto"/>
        <w:rPr>
          <w:rFonts w:cs="Arial"/>
        </w:rPr>
      </w:pPr>
      <w:r w:rsidRPr="00AA69DF">
        <w:rPr>
          <w:rFonts w:cs="Arial"/>
        </w:rPr>
        <w:t>Take a deep breath in. Put mouthpiece into mouth behind front teeth, and then exhale as far and as long as possible in their own time.</w:t>
      </w:r>
    </w:p>
    <w:p w14:paraId="6469B89D" w14:textId="77777777" w:rsidR="00E15BCA" w:rsidRPr="00AA69DF" w:rsidRDefault="00E15BCA" w:rsidP="00E15BCA">
      <w:pPr>
        <w:pStyle w:val="ListParagraph"/>
        <w:numPr>
          <w:ilvl w:val="1"/>
          <w:numId w:val="34"/>
        </w:numPr>
        <w:spacing w:after="200" w:line="276" w:lineRule="auto"/>
        <w:rPr>
          <w:rFonts w:cs="Arial"/>
        </w:rPr>
      </w:pPr>
      <w:r w:rsidRPr="00AA69DF">
        <w:rPr>
          <w:rFonts w:cs="Arial"/>
        </w:rPr>
        <w:t>Verbally encourage++</w:t>
      </w:r>
    </w:p>
    <w:p w14:paraId="46DC5D84" w14:textId="77777777" w:rsidR="00E15BCA" w:rsidRPr="00AA69DF" w:rsidRDefault="00E15BCA" w:rsidP="00E15BCA">
      <w:pPr>
        <w:pStyle w:val="ListParagraph"/>
        <w:numPr>
          <w:ilvl w:val="1"/>
          <w:numId w:val="34"/>
        </w:numPr>
        <w:spacing w:after="200" w:line="276" w:lineRule="auto"/>
        <w:rPr>
          <w:rFonts w:cs="Arial"/>
        </w:rPr>
      </w:pPr>
      <w:r w:rsidRPr="00AA69DF">
        <w:rPr>
          <w:rFonts w:cs="Arial"/>
        </w:rPr>
        <w:t>Need two blows within 5% or 100mls of each other</w:t>
      </w:r>
    </w:p>
    <w:p w14:paraId="0EFC5BCF" w14:textId="77777777" w:rsidR="00E15BCA" w:rsidRPr="00AA69DF" w:rsidRDefault="00E15BCA" w:rsidP="00E15BCA">
      <w:pPr>
        <w:pStyle w:val="ListParagraph"/>
        <w:numPr>
          <w:ilvl w:val="1"/>
          <w:numId w:val="34"/>
        </w:numPr>
        <w:spacing w:after="200" w:line="276" w:lineRule="auto"/>
        <w:rPr>
          <w:rFonts w:cs="Arial"/>
        </w:rPr>
      </w:pPr>
      <w:r w:rsidRPr="00AA69DF">
        <w:rPr>
          <w:rFonts w:cs="Arial"/>
        </w:rPr>
        <w:t>Remove nose clip</w:t>
      </w:r>
    </w:p>
    <w:p w14:paraId="025AD94A" w14:textId="77777777" w:rsidR="00E15BCA" w:rsidRPr="00AA69DF" w:rsidRDefault="00E15BCA" w:rsidP="00E15BCA">
      <w:pPr>
        <w:pStyle w:val="ListParagraph"/>
        <w:numPr>
          <w:ilvl w:val="0"/>
          <w:numId w:val="33"/>
        </w:numPr>
        <w:spacing w:after="200" w:line="276" w:lineRule="auto"/>
        <w:rPr>
          <w:rFonts w:cs="Arial"/>
        </w:rPr>
      </w:pPr>
      <w:r w:rsidRPr="00AA69DF">
        <w:rPr>
          <w:rFonts w:cs="Arial"/>
        </w:rPr>
        <w:t xml:space="preserve"> Forced VC x 3 blows (nose clip is not essential)</w:t>
      </w:r>
    </w:p>
    <w:p w14:paraId="724E8B20" w14:textId="77777777" w:rsidR="00E15BCA" w:rsidRPr="00AA69DF" w:rsidRDefault="00E15BCA" w:rsidP="00E15BCA">
      <w:pPr>
        <w:pStyle w:val="ListParagraph"/>
        <w:numPr>
          <w:ilvl w:val="1"/>
          <w:numId w:val="35"/>
        </w:numPr>
        <w:spacing w:after="200" w:line="276" w:lineRule="auto"/>
        <w:rPr>
          <w:rFonts w:cs="Arial"/>
        </w:rPr>
      </w:pPr>
      <w:r w:rsidRPr="00AA69DF">
        <w:rPr>
          <w:rFonts w:cs="Arial"/>
        </w:rPr>
        <w:t>As above for inspiration</w:t>
      </w:r>
    </w:p>
    <w:p w14:paraId="4A3C4104" w14:textId="77777777" w:rsidR="00E15BCA" w:rsidRPr="00AA69DF" w:rsidRDefault="00E15BCA" w:rsidP="00E15BCA">
      <w:pPr>
        <w:pStyle w:val="ListParagraph"/>
        <w:numPr>
          <w:ilvl w:val="1"/>
          <w:numId w:val="35"/>
        </w:numPr>
        <w:spacing w:after="200" w:line="276" w:lineRule="auto"/>
        <w:rPr>
          <w:rFonts w:cs="Arial"/>
        </w:rPr>
      </w:pPr>
      <w:r w:rsidRPr="00AA69DF">
        <w:rPr>
          <w:rFonts w:cs="Arial"/>
        </w:rPr>
        <w:t>Blow out as hard and as fast as possible for as long as possible - maximum effort needed</w:t>
      </w:r>
    </w:p>
    <w:p w14:paraId="049700B6" w14:textId="77777777" w:rsidR="00E15BCA" w:rsidRPr="00AA69DF" w:rsidRDefault="00E15BCA" w:rsidP="00E15BCA">
      <w:pPr>
        <w:pStyle w:val="ListParagraph"/>
        <w:numPr>
          <w:ilvl w:val="1"/>
          <w:numId w:val="35"/>
        </w:numPr>
        <w:spacing w:after="200" w:line="276" w:lineRule="auto"/>
        <w:rPr>
          <w:rFonts w:cs="Arial"/>
        </w:rPr>
      </w:pPr>
      <w:r w:rsidRPr="00AA69DF">
        <w:rPr>
          <w:rFonts w:cs="Arial"/>
        </w:rPr>
        <w:t>Verbally encourage ++</w:t>
      </w:r>
    </w:p>
    <w:p w14:paraId="3002F9D2" w14:textId="77777777" w:rsidR="00E15BCA" w:rsidRPr="00AA69DF" w:rsidRDefault="00E15BCA" w:rsidP="00E15BCA">
      <w:pPr>
        <w:pStyle w:val="ListParagraph"/>
        <w:numPr>
          <w:ilvl w:val="1"/>
          <w:numId w:val="35"/>
        </w:numPr>
        <w:spacing w:after="200" w:line="276" w:lineRule="auto"/>
        <w:rPr>
          <w:rFonts w:cs="Arial"/>
        </w:rPr>
      </w:pPr>
      <w:r w:rsidRPr="00AA69DF">
        <w:rPr>
          <w:rFonts w:cs="Arial"/>
        </w:rPr>
        <w:t>Observe the flow/volume curve as each FVC manoeuvre is being performed to identify Slow starts,  Early stops, Variability in flow within manoeuvre</w:t>
      </w:r>
    </w:p>
    <w:p w14:paraId="7D36AD80" w14:textId="77777777" w:rsidR="00E15BCA" w:rsidRPr="00AA69DF" w:rsidRDefault="00E15BCA" w:rsidP="00E15BCA">
      <w:pPr>
        <w:pStyle w:val="ListParagraph"/>
        <w:numPr>
          <w:ilvl w:val="1"/>
          <w:numId w:val="35"/>
        </w:numPr>
        <w:spacing w:after="200" w:line="276" w:lineRule="auto"/>
        <w:rPr>
          <w:rFonts w:cs="Arial"/>
        </w:rPr>
      </w:pPr>
      <w:r w:rsidRPr="00AA69DF">
        <w:rPr>
          <w:rFonts w:cs="Arial"/>
        </w:rPr>
        <w:t>Need best of two blows within 5% or 100mIs to 150mls of each other</w:t>
      </w:r>
    </w:p>
    <w:p w14:paraId="35AAFAE4" w14:textId="77777777" w:rsidR="00E15BCA" w:rsidRPr="00AA69DF" w:rsidRDefault="00E15BCA" w:rsidP="00E15BCA">
      <w:pPr>
        <w:pStyle w:val="ListParagraph"/>
        <w:numPr>
          <w:ilvl w:val="1"/>
          <w:numId w:val="35"/>
        </w:numPr>
        <w:spacing w:after="200" w:line="276" w:lineRule="auto"/>
        <w:rPr>
          <w:rFonts w:cs="Arial"/>
        </w:rPr>
      </w:pPr>
      <w:r w:rsidRPr="00AA69DF">
        <w:rPr>
          <w:rFonts w:cs="Arial"/>
        </w:rPr>
        <w:lastRenderedPageBreak/>
        <w:t>Maximum of 8 blows at one sitting</w:t>
      </w:r>
    </w:p>
    <w:p w14:paraId="7B67CC2D" w14:textId="77777777" w:rsidR="00E15BCA" w:rsidRPr="00AA69DF" w:rsidRDefault="00E15BCA" w:rsidP="00E15BCA">
      <w:pPr>
        <w:rPr>
          <w:rFonts w:cs="Arial"/>
        </w:rPr>
      </w:pPr>
      <w:r w:rsidRPr="00AA69DF">
        <w:rPr>
          <w:rFonts w:cs="Arial"/>
        </w:rPr>
        <w:t>If patient is unable to achieve these standards, document why this is and consider rebooking or referring to clinic medical team.</w:t>
      </w:r>
    </w:p>
    <w:p w14:paraId="5810C1E6" w14:textId="77777777" w:rsidR="00E15BCA" w:rsidRPr="00AA69DF" w:rsidRDefault="00E15BCA" w:rsidP="00E15BCA">
      <w:pPr>
        <w:rPr>
          <w:rFonts w:cs="Arial"/>
        </w:rPr>
      </w:pPr>
    </w:p>
    <w:p w14:paraId="15EB6F98" w14:textId="77777777" w:rsidR="00E15BCA" w:rsidRPr="00AA69DF" w:rsidRDefault="00E15BCA" w:rsidP="00E15BCA">
      <w:pPr>
        <w:rPr>
          <w:rFonts w:cs="Arial"/>
          <w:b/>
        </w:rPr>
      </w:pPr>
      <w:r w:rsidRPr="00AA69DF">
        <w:rPr>
          <w:rFonts w:cs="Arial"/>
          <w:b/>
        </w:rPr>
        <w:t>BRONCHODILATOR REVERSIBILITY (SHORT ACTING BRONCHODILATOR)</w:t>
      </w:r>
    </w:p>
    <w:p w14:paraId="0424E84C" w14:textId="77777777" w:rsidR="00E15BCA" w:rsidRPr="00AA69DF" w:rsidRDefault="00E15BCA" w:rsidP="00E15BCA">
      <w:pPr>
        <w:pStyle w:val="ListParagraph"/>
        <w:numPr>
          <w:ilvl w:val="0"/>
          <w:numId w:val="36"/>
        </w:numPr>
        <w:spacing w:after="200" w:line="276" w:lineRule="auto"/>
        <w:rPr>
          <w:rFonts w:cs="Arial"/>
        </w:rPr>
      </w:pPr>
      <w:r w:rsidRPr="00AA69DF">
        <w:rPr>
          <w:rFonts w:cs="Arial"/>
        </w:rPr>
        <w:t>Baseline FEV</w:t>
      </w:r>
      <w:r w:rsidRPr="00AA69DF">
        <w:rPr>
          <w:rFonts w:cs="Arial"/>
          <w:vertAlign w:val="subscript"/>
        </w:rPr>
        <w:t>1</w:t>
      </w:r>
      <w:r w:rsidRPr="00AA69DF">
        <w:rPr>
          <w:rFonts w:cs="Arial"/>
        </w:rPr>
        <w:t>, FVC, VC recorded as above</w:t>
      </w:r>
    </w:p>
    <w:p w14:paraId="16F0696E" w14:textId="77777777" w:rsidR="00E15BCA" w:rsidRPr="00AA69DF" w:rsidRDefault="00E15BCA" w:rsidP="00E15BCA">
      <w:pPr>
        <w:pStyle w:val="ListParagraph"/>
        <w:numPr>
          <w:ilvl w:val="0"/>
          <w:numId w:val="36"/>
        </w:numPr>
        <w:spacing w:after="200" w:line="276" w:lineRule="auto"/>
        <w:rPr>
          <w:rFonts w:cs="Arial"/>
        </w:rPr>
      </w:pPr>
      <w:r w:rsidRPr="00AA69DF">
        <w:rPr>
          <w:rFonts w:cs="Arial"/>
        </w:rPr>
        <w:t>Ensure technically acceptable baselines before -</w:t>
      </w:r>
    </w:p>
    <w:p w14:paraId="20094ED2" w14:textId="77777777" w:rsidR="00E15BCA" w:rsidRPr="00AA69DF" w:rsidRDefault="00E15BCA" w:rsidP="00E15BCA">
      <w:pPr>
        <w:rPr>
          <w:rFonts w:cs="Arial"/>
          <w:b/>
        </w:rPr>
      </w:pPr>
      <w:r w:rsidRPr="00AA69DF">
        <w:rPr>
          <w:rFonts w:cs="Arial"/>
          <w:b/>
        </w:rPr>
        <w:t>BRONCHODILATOR REVERSIBILITY (using a SHORT ACTING BRONCHODILATOR)</w:t>
      </w:r>
    </w:p>
    <w:p w14:paraId="20218810" w14:textId="77777777" w:rsidR="00E15BCA" w:rsidRPr="00AA69DF" w:rsidRDefault="00E15BCA" w:rsidP="00E15BCA">
      <w:pPr>
        <w:pStyle w:val="msolistparagraph0"/>
        <w:numPr>
          <w:ilvl w:val="0"/>
          <w:numId w:val="36"/>
        </w:numPr>
        <w:spacing w:line="360" w:lineRule="auto"/>
        <w:rPr>
          <w:rFonts w:asciiTheme="minorHAnsi" w:hAnsiTheme="minorHAnsi" w:cs="Arial"/>
          <w:sz w:val="24"/>
          <w:szCs w:val="24"/>
        </w:rPr>
      </w:pPr>
      <w:r w:rsidRPr="00AA69DF">
        <w:rPr>
          <w:rFonts w:asciiTheme="minorHAnsi" w:hAnsiTheme="minorHAnsi" w:cs="Arial"/>
          <w:sz w:val="24"/>
          <w:szCs w:val="24"/>
        </w:rPr>
        <w:t>Baseline FEV</w:t>
      </w:r>
      <w:r w:rsidRPr="00AA69DF">
        <w:rPr>
          <w:rFonts w:asciiTheme="minorHAnsi" w:hAnsiTheme="minorHAnsi" w:cs="Arial"/>
          <w:sz w:val="24"/>
          <w:szCs w:val="24"/>
          <w:vertAlign w:val="subscript"/>
        </w:rPr>
        <w:t>1</w:t>
      </w:r>
      <w:r w:rsidRPr="00AA69DF">
        <w:rPr>
          <w:rFonts w:asciiTheme="minorHAnsi" w:hAnsiTheme="minorHAnsi" w:cs="Arial"/>
          <w:sz w:val="24"/>
          <w:szCs w:val="24"/>
        </w:rPr>
        <w:t>, FVC, VC recorded as above</w:t>
      </w:r>
    </w:p>
    <w:p w14:paraId="416D8303" w14:textId="77777777" w:rsidR="00E15BCA" w:rsidRPr="00AA69DF" w:rsidRDefault="00E15BCA" w:rsidP="00E15BCA">
      <w:pPr>
        <w:numPr>
          <w:ilvl w:val="0"/>
          <w:numId w:val="36"/>
        </w:numPr>
        <w:spacing w:before="100" w:beforeAutospacing="1" w:after="100" w:afterAutospacing="1" w:line="360" w:lineRule="auto"/>
        <w:rPr>
          <w:rFonts w:cs="Arial"/>
        </w:rPr>
      </w:pPr>
      <w:r w:rsidRPr="00AA69DF">
        <w:rPr>
          <w:rFonts w:cs="Arial"/>
        </w:rPr>
        <w:t>Ensure technically acceptable baselines before the  administration of a Short Acting Beta Agonist (SABA) - 2.5mg Salbutamol administered via a nebuliser or 400mcg Salbutamol inhaler (4 Puffs) via  disposable Spacer device</w:t>
      </w:r>
    </w:p>
    <w:p w14:paraId="2147E295" w14:textId="77777777" w:rsidR="00E15BCA" w:rsidRPr="00AA69DF" w:rsidRDefault="00E15BCA" w:rsidP="00E15BCA">
      <w:pPr>
        <w:numPr>
          <w:ilvl w:val="0"/>
          <w:numId w:val="36"/>
        </w:numPr>
        <w:spacing w:before="100" w:beforeAutospacing="1" w:after="100" w:afterAutospacing="1" w:line="360" w:lineRule="auto"/>
        <w:rPr>
          <w:rFonts w:cs="Arial"/>
        </w:rPr>
      </w:pPr>
      <w:r w:rsidRPr="00AA69DF">
        <w:rPr>
          <w:rFonts w:cs="Arial"/>
        </w:rPr>
        <w:t>The SABA administration should be discontinued if the patient complains of symptoms such as increased shortness of breath/wheeze, palpitations, flushing</w:t>
      </w:r>
    </w:p>
    <w:p w14:paraId="5DCC3576" w14:textId="77777777" w:rsidR="00E15BCA" w:rsidRPr="00AA69DF" w:rsidRDefault="00E15BCA" w:rsidP="00F95D3F">
      <w:pPr>
        <w:numPr>
          <w:ilvl w:val="0"/>
          <w:numId w:val="36"/>
        </w:numPr>
        <w:spacing w:before="100" w:beforeAutospacing="1" w:after="100" w:afterAutospacing="1" w:line="360" w:lineRule="auto"/>
        <w:ind w:left="714" w:hanging="357"/>
        <w:rPr>
          <w:rFonts w:cs="Arial"/>
        </w:rPr>
      </w:pPr>
      <w:r w:rsidRPr="00AA69DF">
        <w:rPr>
          <w:rFonts w:cs="Arial"/>
        </w:rPr>
        <w:t xml:space="preserve">The monitoring of the patients pulse rate and BP is recommended for susceptible patients </w:t>
      </w:r>
      <w:proofErr w:type="spellStart"/>
      <w:r w:rsidRPr="00AA69DF">
        <w:rPr>
          <w:rFonts w:cs="Arial"/>
        </w:rPr>
        <w:t>ie</w:t>
      </w:r>
      <w:proofErr w:type="spellEnd"/>
      <w:r w:rsidRPr="00AA69DF">
        <w:rPr>
          <w:rFonts w:cs="Arial"/>
        </w:rPr>
        <w:t xml:space="preserve"> Hyperthyroidism, cardio vascular disease, arrhythmias, hypertension</w:t>
      </w:r>
    </w:p>
    <w:p w14:paraId="7E2BC6B5" w14:textId="77777777" w:rsidR="00E15BCA" w:rsidRPr="00AA69DF" w:rsidRDefault="00E15BCA" w:rsidP="00F95D3F">
      <w:pPr>
        <w:numPr>
          <w:ilvl w:val="0"/>
          <w:numId w:val="36"/>
        </w:numPr>
        <w:spacing w:line="360" w:lineRule="auto"/>
        <w:ind w:left="714" w:hanging="357"/>
      </w:pPr>
      <w:r w:rsidRPr="00AA69DF">
        <w:rPr>
          <w:rFonts w:cs="Arial"/>
        </w:rPr>
        <w:t>After the short acting bronchodilator has been administrated wait for 20minutes then repeat spirometry recording - FEV</w:t>
      </w:r>
      <w:r w:rsidRPr="00AA69DF">
        <w:rPr>
          <w:rFonts w:cs="Arial"/>
          <w:vertAlign w:val="subscript"/>
        </w:rPr>
        <w:t xml:space="preserve">1, </w:t>
      </w:r>
      <w:r w:rsidRPr="00AA69DF">
        <w:rPr>
          <w:rFonts w:cs="Arial"/>
        </w:rPr>
        <w:t xml:space="preserve">FVC, VC </w:t>
      </w:r>
    </w:p>
    <w:p w14:paraId="7072FB99" w14:textId="77777777" w:rsidR="00E15BCA" w:rsidRPr="00AA69DF" w:rsidRDefault="00E15BCA" w:rsidP="00E15BCA">
      <w:pPr>
        <w:numPr>
          <w:ilvl w:val="0"/>
          <w:numId w:val="36"/>
        </w:numPr>
        <w:spacing w:before="100" w:beforeAutospacing="1" w:after="100" w:afterAutospacing="1" w:line="360" w:lineRule="auto"/>
        <w:rPr>
          <w:rFonts w:cs="Arial"/>
        </w:rPr>
      </w:pPr>
      <w:r w:rsidRPr="00AA69DF">
        <w:rPr>
          <w:rFonts w:cs="Arial"/>
        </w:rPr>
        <w:t>In Asthma - an increase in FEV</w:t>
      </w:r>
      <w:r w:rsidRPr="00AA69DF">
        <w:rPr>
          <w:rFonts w:cs="Arial"/>
          <w:vertAlign w:val="subscript"/>
        </w:rPr>
        <w:t>1</w:t>
      </w:r>
      <w:r w:rsidRPr="00AA69DF">
        <w:rPr>
          <w:rFonts w:cs="Arial"/>
        </w:rPr>
        <w:t xml:space="preserve"> of 200mls/12% may indicate Asthma</w:t>
      </w:r>
    </w:p>
    <w:p w14:paraId="062B0184" w14:textId="77777777" w:rsidR="00E15BCA" w:rsidRPr="00AA69DF" w:rsidRDefault="00E15BCA" w:rsidP="00E15BCA">
      <w:pPr>
        <w:numPr>
          <w:ilvl w:val="0"/>
          <w:numId w:val="36"/>
        </w:numPr>
        <w:spacing w:before="100" w:beforeAutospacing="1" w:after="100" w:afterAutospacing="1" w:line="360" w:lineRule="auto"/>
        <w:rPr>
          <w:rFonts w:cs="Arial"/>
        </w:rPr>
      </w:pPr>
      <w:r w:rsidRPr="00AA69DF">
        <w:rPr>
          <w:rFonts w:cs="Arial"/>
        </w:rPr>
        <w:t>In COPD – A limited degree of reversibility or none would indicate COPD. Post bronchodilator FEV1 % is recorded for classification of disease(Gold classification)</w:t>
      </w:r>
    </w:p>
    <w:p w14:paraId="3AE5CBD7" w14:textId="77777777" w:rsidR="00E15BCA" w:rsidRPr="00AA69DF" w:rsidRDefault="00E15BCA" w:rsidP="00E15BCA">
      <w:pPr>
        <w:rPr>
          <w:rFonts w:cs="Arial"/>
        </w:rPr>
      </w:pPr>
      <w:r w:rsidRPr="00AA69DF">
        <w:rPr>
          <w:rFonts w:cs="Arial"/>
        </w:rPr>
        <w:t>Consider Oral Steroid trial (30mgs oral Prednisolone for 2 / 52) &amp; repeat forced blows</w:t>
      </w:r>
    </w:p>
    <w:p w14:paraId="1CC9DB5D" w14:textId="77777777" w:rsidR="00E15BCA" w:rsidRPr="00AA69DF" w:rsidRDefault="00E15BCA" w:rsidP="00E15BCA">
      <w:pPr>
        <w:rPr>
          <w:rFonts w:cs="Arial"/>
        </w:rPr>
      </w:pPr>
    </w:p>
    <w:p w14:paraId="06F1339D" w14:textId="77777777" w:rsidR="00E15BCA" w:rsidRPr="00AA69DF" w:rsidRDefault="00E15BCA" w:rsidP="00E15BCA">
      <w:pPr>
        <w:rPr>
          <w:rFonts w:cs="Arial"/>
          <w:b/>
        </w:rPr>
      </w:pPr>
      <w:r w:rsidRPr="00AA69DF">
        <w:rPr>
          <w:rFonts w:cs="Arial"/>
          <w:b/>
        </w:rPr>
        <w:t xml:space="preserve">Transfer results onto spirometry template in the notes and flow/volume and time/volume graphs to be secured or scanned into the patients notes. </w:t>
      </w:r>
    </w:p>
    <w:p w14:paraId="6E55C3AE" w14:textId="77777777" w:rsidR="00E15BCA" w:rsidRPr="00AA69DF" w:rsidRDefault="00E15BCA" w:rsidP="00E15BCA">
      <w:pPr>
        <w:rPr>
          <w:rFonts w:cs="Arial"/>
          <w:b/>
        </w:rPr>
      </w:pPr>
    </w:p>
    <w:p w14:paraId="6B40EC82" w14:textId="77777777" w:rsidR="00E15BCA" w:rsidRPr="00AA69DF" w:rsidRDefault="00E15BCA" w:rsidP="00E15BCA">
      <w:pPr>
        <w:rPr>
          <w:rFonts w:cs="Arial"/>
          <w:b/>
        </w:rPr>
      </w:pPr>
      <w:r w:rsidRPr="00AA69DF">
        <w:rPr>
          <w:rFonts w:cs="Arial"/>
          <w:b/>
        </w:rPr>
        <w:t>ACCOUNTABILITY</w:t>
      </w:r>
    </w:p>
    <w:p w14:paraId="34BE32A2" w14:textId="77777777" w:rsidR="00E15BCA" w:rsidRPr="00AA69DF" w:rsidRDefault="00E15BCA" w:rsidP="00E15BCA">
      <w:pPr>
        <w:rPr>
          <w:rFonts w:cs="Arial"/>
        </w:rPr>
      </w:pPr>
      <w:r w:rsidRPr="00AA69DF">
        <w:rPr>
          <w:rFonts w:cs="Arial"/>
        </w:rPr>
        <w:t>Factors that impact on a Health Care Professional / Health Care Assistant when conducting a spirometry assessment;</w:t>
      </w:r>
    </w:p>
    <w:p w14:paraId="7FA950FB" w14:textId="77777777" w:rsidR="00E15BCA" w:rsidRPr="00AA69DF" w:rsidRDefault="00E15BCA" w:rsidP="00E15BCA">
      <w:pPr>
        <w:pStyle w:val="ListParagraph"/>
        <w:numPr>
          <w:ilvl w:val="0"/>
          <w:numId w:val="38"/>
        </w:numPr>
        <w:spacing w:after="200" w:line="276" w:lineRule="auto"/>
        <w:rPr>
          <w:rFonts w:cs="Arial"/>
        </w:rPr>
      </w:pPr>
      <w:r w:rsidRPr="00AA69DF">
        <w:rPr>
          <w:rFonts w:cs="Arial"/>
        </w:rPr>
        <w:t>Code of professional conduct.</w:t>
      </w:r>
    </w:p>
    <w:p w14:paraId="1D94AF1D" w14:textId="77777777" w:rsidR="00E15BCA" w:rsidRPr="00AA69DF" w:rsidRDefault="00E15BCA" w:rsidP="00E15BCA">
      <w:pPr>
        <w:pStyle w:val="ListParagraph"/>
        <w:numPr>
          <w:ilvl w:val="0"/>
          <w:numId w:val="38"/>
        </w:numPr>
        <w:spacing w:after="200" w:line="276" w:lineRule="auto"/>
        <w:rPr>
          <w:rFonts w:cs="Arial"/>
        </w:rPr>
      </w:pPr>
      <w:r w:rsidRPr="00AA69DF">
        <w:rPr>
          <w:rFonts w:cs="Arial"/>
        </w:rPr>
        <w:t>Accountability for actions and omissions.</w:t>
      </w:r>
    </w:p>
    <w:p w14:paraId="6C0E9DCF" w14:textId="77777777" w:rsidR="00E15BCA" w:rsidRPr="00AA69DF" w:rsidRDefault="00E15BCA" w:rsidP="00E15BCA">
      <w:pPr>
        <w:pStyle w:val="ListParagraph"/>
        <w:numPr>
          <w:ilvl w:val="0"/>
          <w:numId w:val="38"/>
        </w:numPr>
        <w:spacing w:after="200" w:line="276" w:lineRule="auto"/>
        <w:rPr>
          <w:rFonts w:cs="Arial"/>
        </w:rPr>
      </w:pPr>
      <w:r w:rsidRPr="00AA69DF">
        <w:rPr>
          <w:rFonts w:cs="Arial"/>
        </w:rPr>
        <w:t>Duty of care to your patients and clients who are entitled to receive safe and competent care.</w:t>
      </w:r>
    </w:p>
    <w:p w14:paraId="07C909D6" w14:textId="77777777" w:rsidR="00E15BCA" w:rsidRPr="00AA69DF" w:rsidRDefault="00E15BCA" w:rsidP="00E15BCA">
      <w:pPr>
        <w:pStyle w:val="ListParagraph"/>
        <w:numPr>
          <w:ilvl w:val="0"/>
          <w:numId w:val="38"/>
        </w:numPr>
        <w:spacing w:after="200" w:line="276" w:lineRule="auto"/>
        <w:rPr>
          <w:rFonts w:cs="Arial"/>
        </w:rPr>
      </w:pPr>
      <w:r w:rsidRPr="00AA69DF">
        <w:rPr>
          <w:rFonts w:cs="Arial"/>
        </w:rPr>
        <w:t>Duty to maintain and increase your knowledge, skills and abilities required for lawful, safe and effective practice</w:t>
      </w:r>
    </w:p>
    <w:p w14:paraId="468AFF21" w14:textId="77777777" w:rsidR="00E15BCA" w:rsidRPr="00AA69DF" w:rsidRDefault="00E15BCA" w:rsidP="00E15BCA">
      <w:pPr>
        <w:pStyle w:val="ListParagraph"/>
        <w:numPr>
          <w:ilvl w:val="1"/>
          <w:numId w:val="38"/>
        </w:numPr>
        <w:spacing w:after="200" w:line="276" w:lineRule="auto"/>
        <w:rPr>
          <w:rFonts w:cs="Arial"/>
        </w:rPr>
      </w:pPr>
      <w:r w:rsidRPr="00AA69DF">
        <w:rPr>
          <w:rFonts w:cs="Arial"/>
        </w:rPr>
        <w:t>within direct/ indirect supervision - HCA</w:t>
      </w:r>
    </w:p>
    <w:p w14:paraId="5D6A6B28" w14:textId="77777777" w:rsidR="00E15BCA" w:rsidRPr="00AA69DF" w:rsidRDefault="00E15BCA" w:rsidP="00E15BCA">
      <w:pPr>
        <w:pStyle w:val="ListParagraph"/>
        <w:numPr>
          <w:ilvl w:val="1"/>
          <w:numId w:val="38"/>
        </w:numPr>
        <w:spacing w:after="200" w:line="276" w:lineRule="auto"/>
        <w:rPr>
          <w:rFonts w:cs="Arial"/>
        </w:rPr>
      </w:pPr>
      <w:r w:rsidRPr="00AA69DF">
        <w:rPr>
          <w:rFonts w:cs="Arial"/>
        </w:rPr>
        <w:lastRenderedPageBreak/>
        <w:t>without supervision - qualified clinician</w:t>
      </w:r>
    </w:p>
    <w:p w14:paraId="569DB306" w14:textId="77777777" w:rsidR="00E15BCA" w:rsidRPr="00AA69DF" w:rsidRDefault="00E15BCA" w:rsidP="00E15BCA">
      <w:pPr>
        <w:pStyle w:val="ListParagraph"/>
        <w:numPr>
          <w:ilvl w:val="0"/>
          <w:numId w:val="38"/>
        </w:numPr>
        <w:spacing w:after="200" w:line="276" w:lineRule="auto"/>
        <w:rPr>
          <w:rFonts w:cs="Arial"/>
        </w:rPr>
      </w:pPr>
      <w:r w:rsidRPr="00AA69DF">
        <w:rPr>
          <w:rFonts w:cs="Arial"/>
        </w:rPr>
        <w:t>Acknowledge limitations of professional competence and only accept responsibilities at which you are competent.</w:t>
      </w:r>
    </w:p>
    <w:p w14:paraId="7AE9D0AE" w14:textId="77777777" w:rsidR="00E15BCA" w:rsidRPr="00AA69DF" w:rsidRDefault="00E15BCA" w:rsidP="00E15BCA">
      <w:pPr>
        <w:pStyle w:val="ListParagraph"/>
        <w:numPr>
          <w:ilvl w:val="0"/>
          <w:numId w:val="38"/>
        </w:numPr>
        <w:spacing w:after="200" w:line="276" w:lineRule="auto"/>
        <w:rPr>
          <w:rFonts w:cs="Arial"/>
        </w:rPr>
      </w:pPr>
      <w:r w:rsidRPr="00AA69DF">
        <w:rPr>
          <w:rFonts w:cs="Arial"/>
        </w:rPr>
        <w:t>Adherence to the spirometry protocol</w:t>
      </w:r>
    </w:p>
    <w:p w14:paraId="1686DCC6" w14:textId="77777777" w:rsidR="00E15BCA" w:rsidRPr="00AA69DF" w:rsidRDefault="00E15BCA" w:rsidP="00E15BCA">
      <w:pPr>
        <w:rPr>
          <w:rFonts w:cs="Arial"/>
        </w:rPr>
      </w:pPr>
    </w:p>
    <w:p w14:paraId="4ED050CD" w14:textId="2753CEDB" w:rsidR="00E15BCA" w:rsidRPr="00AA69DF" w:rsidRDefault="00E15BCA" w:rsidP="00E15BCA">
      <w:pPr>
        <w:rPr>
          <w:rFonts w:cs="Arial"/>
        </w:rPr>
      </w:pPr>
      <w:r w:rsidRPr="00AA69DF">
        <w:rPr>
          <w:rFonts w:cs="Arial"/>
        </w:rPr>
        <w:t xml:space="preserve">Reference:  PPC (2013) Guide to performing Quality assured Spirometry </w:t>
      </w:r>
    </w:p>
    <w:p w14:paraId="28B89D25" w14:textId="77777777" w:rsidR="00E15BCA" w:rsidRPr="00AA69DF" w:rsidRDefault="00E15BCA" w:rsidP="00E15BCA">
      <w:pPr>
        <w:ind w:left="720"/>
        <w:rPr>
          <w:rFonts w:cs="Arial"/>
        </w:rPr>
      </w:pPr>
      <w:r w:rsidRPr="00AA69DF">
        <w:rPr>
          <w:rFonts w:cs="Arial"/>
        </w:rPr>
        <w:t xml:space="preserve">          </w:t>
      </w:r>
    </w:p>
    <w:p w14:paraId="10B41767" w14:textId="77777777" w:rsidR="00E15BCA" w:rsidRPr="00AA69DF" w:rsidRDefault="00E15BCA" w:rsidP="00E15BCA">
      <w:pPr>
        <w:tabs>
          <w:tab w:val="left" w:pos="2520"/>
        </w:tabs>
        <w:spacing w:before="100" w:beforeAutospacing="1" w:line="480" w:lineRule="auto"/>
        <w:jc w:val="both"/>
        <w:rPr>
          <w:rFonts w:cs="Arial"/>
          <w:sz w:val="32"/>
          <w:szCs w:val="32"/>
        </w:rPr>
      </w:pPr>
      <w:r w:rsidRPr="00AA69DF">
        <w:rPr>
          <w:rFonts w:cs="Arial"/>
          <w:sz w:val="32"/>
          <w:szCs w:val="32"/>
        </w:rPr>
        <w:t>Trust Protocol for calibration/verification of Spirometers</w:t>
      </w:r>
    </w:p>
    <w:p w14:paraId="67F29246" w14:textId="77777777" w:rsidR="00E15BCA" w:rsidRPr="00AA69DF" w:rsidRDefault="00E15BCA" w:rsidP="00F95D3F">
      <w:pPr>
        <w:tabs>
          <w:tab w:val="left" w:pos="2520"/>
        </w:tabs>
        <w:spacing w:before="100" w:beforeAutospacing="1" w:line="360" w:lineRule="auto"/>
        <w:jc w:val="both"/>
        <w:rPr>
          <w:rFonts w:cs="Arial"/>
        </w:rPr>
      </w:pPr>
      <w:r w:rsidRPr="00AA69DF">
        <w:rPr>
          <w:rFonts w:cs="Arial"/>
        </w:rPr>
        <w:t xml:space="preserve">All spirometry standards (e.g. ATS/ERS/BTS/ANZRS) recommend checking </w:t>
      </w:r>
    </w:p>
    <w:p w14:paraId="5FE268AF" w14:textId="77777777" w:rsidR="00E15BCA" w:rsidRPr="00AA69DF" w:rsidRDefault="00E15BCA" w:rsidP="00F95D3F">
      <w:pPr>
        <w:tabs>
          <w:tab w:val="left" w:pos="2520"/>
        </w:tabs>
        <w:spacing w:before="100" w:beforeAutospacing="1" w:line="360" w:lineRule="auto"/>
        <w:jc w:val="both"/>
        <w:rPr>
          <w:rFonts w:cs="Arial"/>
        </w:rPr>
      </w:pPr>
      <w:r w:rsidRPr="00AA69DF">
        <w:rPr>
          <w:rFonts w:cs="Arial"/>
        </w:rPr>
        <w:t xml:space="preserve">the accuracy of lung function measuring devices at least daily with a 3-L </w:t>
      </w:r>
    </w:p>
    <w:p w14:paraId="0BD6F8F0" w14:textId="77777777" w:rsidR="00E15BCA" w:rsidRPr="00AA69DF" w:rsidRDefault="00E15BCA" w:rsidP="00F95D3F">
      <w:pPr>
        <w:tabs>
          <w:tab w:val="left" w:pos="2520"/>
        </w:tabs>
        <w:spacing w:before="100" w:beforeAutospacing="1" w:line="360" w:lineRule="auto"/>
        <w:jc w:val="both"/>
        <w:rPr>
          <w:rFonts w:cs="Arial"/>
        </w:rPr>
      </w:pPr>
      <w:r w:rsidRPr="00AA69DF">
        <w:rPr>
          <w:rFonts w:cs="Arial"/>
        </w:rPr>
        <w:t xml:space="preserve">syringe to validate that the instrument is measuring accurately. The </w:t>
      </w:r>
    </w:p>
    <w:p w14:paraId="5118D039" w14:textId="77777777" w:rsidR="00E15BCA" w:rsidRPr="00AA69DF" w:rsidRDefault="00E15BCA" w:rsidP="00F95D3F">
      <w:pPr>
        <w:tabs>
          <w:tab w:val="left" w:pos="2520"/>
        </w:tabs>
        <w:spacing w:before="100" w:beforeAutospacing="1" w:line="360" w:lineRule="auto"/>
        <w:jc w:val="both"/>
        <w:rPr>
          <w:rFonts w:cs="Arial"/>
        </w:rPr>
      </w:pPr>
      <w:proofErr w:type="spellStart"/>
      <w:r w:rsidRPr="00AA69DF">
        <w:rPr>
          <w:rFonts w:cs="Arial"/>
        </w:rPr>
        <w:t>Vitalograph</w:t>
      </w:r>
      <w:proofErr w:type="spellEnd"/>
      <w:r w:rsidRPr="00AA69DF">
        <w:rPr>
          <w:rFonts w:cs="Arial"/>
        </w:rPr>
        <w:t xml:space="preserve"> ALPHA should never be outside accuracy limits unless damaged </w:t>
      </w:r>
    </w:p>
    <w:p w14:paraId="3FF90E06" w14:textId="77777777" w:rsidR="00E15BCA" w:rsidRPr="00AA69DF" w:rsidRDefault="00E15BCA" w:rsidP="00F95D3F">
      <w:pPr>
        <w:tabs>
          <w:tab w:val="left" w:pos="2520"/>
        </w:tabs>
        <w:spacing w:before="100" w:beforeAutospacing="1" w:line="360" w:lineRule="auto"/>
        <w:jc w:val="both"/>
        <w:rPr>
          <w:rFonts w:cs="Arial"/>
        </w:rPr>
      </w:pPr>
      <w:r w:rsidRPr="00AA69DF">
        <w:rPr>
          <w:rFonts w:cs="Arial"/>
        </w:rPr>
        <w:t xml:space="preserve">or in a fault condition.  In normal use, calibration traceability certification is </w:t>
      </w:r>
    </w:p>
    <w:p w14:paraId="509BC48F" w14:textId="77777777" w:rsidR="00E15BCA" w:rsidRPr="00AA69DF" w:rsidRDefault="00E15BCA" w:rsidP="00F95D3F">
      <w:pPr>
        <w:tabs>
          <w:tab w:val="left" w:pos="2520"/>
        </w:tabs>
        <w:spacing w:before="100" w:beforeAutospacing="1" w:line="360" w:lineRule="auto"/>
        <w:jc w:val="both"/>
        <w:rPr>
          <w:rFonts w:cs="Arial"/>
          <w:color w:val="000000"/>
        </w:rPr>
      </w:pPr>
      <w:r w:rsidRPr="00AA69DF">
        <w:rPr>
          <w:rFonts w:cs="Arial"/>
        </w:rPr>
        <w:t xml:space="preserve">recommended as a part of the routine annual service.  ATS </w:t>
      </w:r>
      <w:r w:rsidRPr="00AA69DF">
        <w:rPr>
          <w:rFonts w:cs="Arial"/>
          <w:color w:val="000000"/>
        </w:rPr>
        <w:t xml:space="preserve">(1994) </w:t>
      </w:r>
    </w:p>
    <w:p w14:paraId="02D08DA0" w14:textId="77777777" w:rsidR="00E15BCA" w:rsidRPr="00AA69DF" w:rsidRDefault="00E15BCA" w:rsidP="00F95D3F">
      <w:pPr>
        <w:tabs>
          <w:tab w:val="left" w:pos="2520"/>
        </w:tabs>
        <w:spacing w:before="100" w:beforeAutospacing="1" w:line="360" w:lineRule="auto"/>
        <w:jc w:val="both"/>
        <w:rPr>
          <w:rFonts w:cs="Arial"/>
        </w:rPr>
      </w:pPr>
      <w:r w:rsidRPr="00AA69DF">
        <w:rPr>
          <w:rFonts w:cs="Arial"/>
        </w:rPr>
        <w:t xml:space="preserve">recommendations require that the difference between the volume measured </w:t>
      </w:r>
    </w:p>
    <w:p w14:paraId="15D5E747" w14:textId="77777777" w:rsidR="00E15BCA" w:rsidRPr="00AA69DF" w:rsidRDefault="00E15BCA" w:rsidP="00F95D3F">
      <w:pPr>
        <w:tabs>
          <w:tab w:val="left" w:pos="2520"/>
        </w:tabs>
        <w:spacing w:before="100" w:beforeAutospacing="1" w:line="360" w:lineRule="auto"/>
        <w:jc w:val="both"/>
        <w:rPr>
          <w:rFonts w:cs="Arial"/>
        </w:rPr>
      </w:pPr>
      <w:r w:rsidRPr="00AA69DF">
        <w:rPr>
          <w:rFonts w:cs="Arial"/>
        </w:rPr>
        <w:t xml:space="preserve">by the spirometer and the volume pumped into the spirometer from a syringe </w:t>
      </w:r>
    </w:p>
    <w:p w14:paraId="4A165275" w14:textId="77777777" w:rsidR="00E15BCA" w:rsidRPr="00AA69DF" w:rsidRDefault="00E15BCA" w:rsidP="00F95D3F">
      <w:pPr>
        <w:tabs>
          <w:tab w:val="left" w:pos="2520"/>
        </w:tabs>
        <w:spacing w:before="100" w:beforeAutospacing="1" w:line="360" w:lineRule="auto"/>
        <w:jc w:val="both"/>
        <w:rPr>
          <w:rFonts w:cs="Arial"/>
        </w:rPr>
      </w:pPr>
      <w:r w:rsidRPr="00AA69DF">
        <w:rPr>
          <w:rFonts w:cs="Arial"/>
        </w:rPr>
        <w:t>is within 3%.</w:t>
      </w:r>
    </w:p>
    <w:p w14:paraId="55661DCE" w14:textId="77777777" w:rsidR="00E15BCA" w:rsidRPr="00AA69DF" w:rsidRDefault="00E15BCA" w:rsidP="00F95D3F">
      <w:pPr>
        <w:tabs>
          <w:tab w:val="left" w:pos="2520"/>
        </w:tabs>
        <w:spacing w:before="100" w:beforeAutospacing="1" w:line="360" w:lineRule="auto"/>
        <w:jc w:val="both"/>
        <w:rPr>
          <w:rFonts w:cs="Arial"/>
        </w:rPr>
      </w:pPr>
    </w:p>
    <w:p w14:paraId="499256BB" w14:textId="77777777" w:rsidR="00E15BCA" w:rsidRPr="00AA69DF" w:rsidRDefault="00E15BCA" w:rsidP="00E15BCA">
      <w:pPr>
        <w:spacing w:line="480" w:lineRule="auto"/>
        <w:jc w:val="both"/>
        <w:rPr>
          <w:rFonts w:cs="Arial"/>
        </w:rPr>
      </w:pPr>
      <w:r w:rsidRPr="00AA69DF">
        <w:rPr>
          <w:rFonts w:cs="Arial"/>
        </w:rPr>
        <w:t>The purpose of calibrations or verification of the spirometer is to ensure that the device produces accurate results; inaccurate results could lead to inappropriate treatment for patients.</w:t>
      </w:r>
    </w:p>
    <w:p w14:paraId="0E16172F"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The health care professional performing the accuracy check has been trained and completed local trust competency on preparing the device and performing spirometry.</w:t>
      </w:r>
    </w:p>
    <w:p w14:paraId="65B2B4F4" w14:textId="77777777" w:rsidR="00E15BCA" w:rsidRPr="00AA69DF" w:rsidRDefault="00E15BCA" w:rsidP="00E15BCA">
      <w:pPr>
        <w:tabs>
          <w:tab w:val="left" w:pos="2520"/>
        </w:tabs>
        <w:spacing w:before="100" w:beforeAutospacing="1" w:after="100" w:afterAutospacing="1" w:line="480" w:lineRule="auto"/>
        <w:rPr>
          <w:rFonts w:cs="Arial"/>
          <w:b/>
          <w:u w:val="single"/>
        </w:rPr>
      </w:pPr>
      <w:r w:rsidRPr="00AA69DF">
        <w:rPr>
          <w:rFonts w:cs="Arial"/>
          <w:b/>
          <w:u w:val="single"/>
        </w:rPr>
        <w:lastRenderedPageBreak/>
        <w:t>Pre check</w:t>
      </w:r>
    </w:p>
    <w:p w14:paraId="13D4EEA1"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Check for visible damage to device and cables – withdraw from service and report to the medical device department for repair, follow trust guidelines in reporting faults.</w:t>
      </w:r>
    </w:p>
    <w:p w14:paraId="6AD34A56"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Check for any contamination to the flow head. If there is visible contamination then  withdraw the device from service and follow the cleaning protocol.</w:t>
      </w:r>
    </w:p>
    <w:p w14:paraId="46D7B9C1"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Check that all components are assembled correctly.</w:t>
      </w:r>
    </w:p>
    <w:p w14:paraId="5CFE0C56"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 xml:space="preserve">Check for any leaks by using the calibration syringe. </w:t>
      </w:r>
    </w:p>
    <w:p w14:paraId="192C1650"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Check room temperature, document in verification log.</w:t>
      </w:r>
    </w:p>
    <w:p w14:paraId="4B60B116" w14:textId="77777777" w:rsidR="00E15BCA" w:rsidRPr="00AA69DF" w:rsidRDefault="00E15BCA" w:rsidP="00E15BCA">
      <w:pPr>
        <w:tabs>
          <w:tab w:val="left" w:pos="2520"/>
        </w:tabs>
        <w:spacing w:before="100" w:beforeAutospacing="1" w:after="100" w:afterAutospacing="1" w:line="480" w:lineRule="auto"/>
        <w:rPr>
          <w:rFonts w:cs="Arial"/>
          <w:b/>
          <w:u w:val="single"/>
        </w:rPr>
      </w:pPr>
      <w:r w:rsidRPr="00AA69DF">
        <w:rPr>
          <w:rFonts w:cs="Arial"/>
          <w:b/>
          <w:u w:val="single"/>
        </w:rPr>
        <w:t>Accuracy Check</w:t>
      </w:r>
    </w:p>
    <w:p w14:paraId="57767168"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A 1litre syringe is provided to use, the calibration should produce a measured value of 3Litres within a 3% margin.</w:t>
      </w:r>
    </w:p>
    <w:p w14:paraId="75E98981"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An accuracy check should be performed:</w:t>
      </w:r>
    </w:p>
    <w:p w14:paraId="1B4D1B31" w14:textId="77777777" w:rsidR="00E15BCA" w:rsidRPr="00AA69DF" w:rsidRDefault="00E15BCA" w:rsidP="00E15BCA">
      <w:pPr>
        <w:tabs>
          <w:tab w:val="left" w:pos="2520"/>
        </w:tabs>
        <w:spacing w:before="100" w:beforeAutospacing="1" w:after="100" w:afterAutospacing="1" w:line="480" w:lineRule="auto"/>
        <w:ind w:left="360"/>
        <w:rPr>
          <w:rFonts w:cs="Arial"/>
        </w:rPr>
      </w:pPr>
      <w:r w:rsidRPr="00AA69DF">
        <w:rPr>
          <w:rFonts w:cs="Arial"/>
        </w:rPr>
        <w:t>Before each clinic session or every 4 hours if used all day.</w:t>
      </w:r>
    </w:p>
    <w:p w14:paraId="7818EE0E" w14:textId="77777777" w:rsidR="00E15BCA" w:rsidRPr="00AA69DF" w:rsidRDefault="00E15BCA" w:rsidP="00E15BCA">
      <w:pPr>
        <w:tabs>
          <w:tab w:val="left" w:pos="2520"/>
        </w:tabs>
        <w:spacing w:before="100" w:beforeAutospacing="1" w:after="100" w:afterAutospacing="1" w:line="480" w:lineRule="auto"/>
        <w:ind w:left="360"/>
        <w:rPr>
          <w:rFonts w:cs="Arial"/>
        </w:rPr>
      </w:pPr>
      <w:r w:rsidRPr="00AA69DF">
        <w:rPr>
          <w:rFonts w:cs="Arial"/>
        </w:rPr>
        <w:t>After every 10 patients</w:t>
      </w:r>
    </w:p>
    <w:p w14:paraId="6F718552" w14:textId="77777777" w:rsidR="00E15BCA" w:rsidRPr="00AA69DF" w:rsidRDefault="00E15BCA" w:rsidP="00E15BCA">
      <w:pPr>
        <w:tabs>
          <w:tab w:val="left" w:pos="2520"/>
        </w:tabs>
        <w:spacing w:before="100" w:beforeAutospacing="1" w:after="100" w:afterAutospacing="1" w:line="480" w:lineRule="auto"/>
        <w:ind w:left="360"/>
        <w:rPr>
          <w:rFonts w:cs="Arial"/>
        </w:rPr>
      </w:pPr>
      <w:r w:rsidRPr="00AA69DF">
        <w:rPr>
          <w:rFonts w:cs="Arial"/>
        </w:rPr>
        <w:t>If there is a change in ambient temperature</w:t>
      </w:r>
    </w:p>
    <w:p w14:paraId="71148CE7" w14:textId="77777777" w:rsidR="00E15BCA" w:rsidRPr="00AA69DF" w:rsidRDefault="00E15BCA" w:rsidP="00E15BCA">
      <w:pPr>
        <w:tabs>
          <w:tab w:val="left" w:pos="2520"/>
        </w:tabs>
        <w:spacing w:before="100" w:beforeAutospacing="1" w:after="100" w:afterAutospacing="1" w:line="480" w:lineRule="auto"/>
        <w:ind w:left="360"/>
        <w:rPr>
          <w:rFonts w:cs="Arial"/>
        </w:rPr>
      </w:pPr>
      <w:r w:rsidRPr="00AA69DF">
        <w:rPr>
          <w:rFonts w:cs="Arial"/>
        </w:rPr>
        <w:t>If the flow head is dropped</w:t>
      </w:r>
    </w:p>
    <w:p w14:paraId="3C6E6C56" w14:textId="77777777" w:rsidR="00E15BCA" w:rsidRPr="00AA69DF" w:rsidRDefault="00E15BCA" w:rsidP="00E15BCA">
      <w:pPr>
        <w:tabs>
          <w:tab w:val="left" w:pos="2520"/>
        </w:tabs>
        <w:spacing w:before="100" w:beforeAutospacing="1" w:after="100" w:afterAutospacing="1" w:line="480" w:lineRule="auto"/>
        <w:rPr>
          <w:rFonts w:cs="Arial"/>
        </w:rPr>
      </w:pPr>
      <w:r w:rsidRPr="00AA69DF">
        <w:rPr>
          <w:rFonts w:cs="Arial"/>
        </w:rPr>
        <w:t xml:space="preserve">     After cleaning or dismantling of the spirometer for any reason</w:t>
      </w:r>
    </w:p>
    <w:p w14:paraId="4E431634" w14:textId="77777777" w:rsidR="00E15BCA" w:rsidRPr="00AA69DF" w:rsidRDefault="00E15BCA" w:rsidP="00E15BCA">
      <w:pPr>
        <w:spacing w:before="100" w:beforeAutospacing="1" w:after="100" w:afterAutospacing="1" w:line="480" w:lineRule="auto"/>
        <w:rPr>
          <w:rFonts w:cs="Arial"/>
        </w:rPr>
      </w:pPr>
      <w:r w:rsidRPr="00AA69DF">
        <w:rPr>
          <w:rFonts w:cs="Arial"/>
        </w:rPr>
        <w:lastRenderedPageBreak/>
        <w:t>Follow these steps to check the accuracy of the unit.</w:t>
      </w:r>
    </w:p>
    <w:p w14:paraId="7EB79AEF" w14:textId="77777777" w:rsidR="00E15BCA" w:rsidRPr="00AA69DF" w:rsidRDefault="00E15BCA" w:rsidP="00E15BCA">
      <w:pPr>
        <w:pStyle w:val="ListParagraph"/>
        <w:numPr>
          <w:ilvl w:val="0"/>
          <w:numId w:val="39"/>
        </w:numPr>
        <w:spacing w:after="200" w:line="480" w:lineRule="auto"/>
        <w:ind w:left="714" w:hanging="357"/>
        <w:jc w:val="both"/>
        <w:rPr>
          <w:rFonts w:cs="Arial"/>
        </w:rPr>
      </w:pPr>
      <w:r w:rsidRPr="00AA69DF">
        <w:rPr>
          <w:rFonts w:cs="Arial"/>
        </w:rPr>
        <w:t>Pump air through the flow head to ensure it’s at ambient temperature, may require several pumps if spirometer has been moved from a cold environment.</w:t>
      </w:r>
    </w:p>
    <w:p w14:paraId="64BFBF0E" w14:textId="77777777" w:rsidR="00E15BCA" w:rsidRPr="00AA69DF" w:rsidRDefault="00E15BCA" w:rsidP="00E15BCA">
      <w:pPr>
        <w:numPr>
          <w:ilvl w:val="0"/>
          <w:numId w:val="39"/>
        </w:numPr>
        <w:spacing w:before="100" w:beforeAutospacing="1" w:after="100" w:afterAutospacing="1" w:line="480" w:lineRule="auto"/>
        <w:rPr>
          <w:rFonts w:cs="Arial"/>
        </w:rPr>
      </w:pPr>
      <w:r w:rsidRPr="00AA69DF">
        <w:rPr>
          <w:rFonts w:cs="Arial"/>
        </w:rPr>
        <w:t xml:space="preserve">Select Accuracy Check from the </w:t>
      </w:r>
      <w:r w:rsidRPr="00AA69DF">
        <w:rPr>
          <w:rFonts w:cs="Arial"/>
          <w:bCs/>
        </w:rPr>
        <w:t>Main Menu</w:t>
      </w:r>
      <w:r w:rsidRPr="00AA69DF">
        <w:rPr>
          <w:rFonts w:cs="Arial"/>
          <w:b/>
          <w:bCs/>
        </w:rPr>
        <w:t xml:space="preserve"> </w:t>
      </w:r>
      <w:r w:rsidRPr="00AA69DF">
        <w:rPr>
          <w:rFonts w:cs="Arial"/>
        </w:rPr>
        <w:t>using the keypad.</w:t>
      </w:r>
    </w:p>
    <w:p w14:paraId="2B115C38" w14:textId="77777777" w:rsidR="00E15BCA" w:rsidRPr="00AA69DF" w:rsidRDefault="00E15BCA" w:rsidP="00E15BCA">
      <w:pPr>
        <w:numPr>
          <w:ilvl w:val="0"/>
          <w:numId w:val="39"/>
        </w:numPr>
        <w:spacing w:before="100" w:beforeAutospacing="1" w:after="100" w:afterAutospacing="1" w:line="480" w:lineRule="auto"/>
        <w:rPr>
          <w:rFonts w:cs="Arial"/>
        </w:rPr>
      </w:pPr>
      <w:r w:rsidRPr="00AA69DF">
        <w:rPr>
          <w:rFonts w:cs="Arial"/>
        </w:rPr>
        <w:t xml:space="preserve">Press the ‘Enter’ key to bring you into the </w:t>
      </w:r>
      <w:r w:rsidRPr="00AA69DF">
        <w:rPr>
          <w:rFonts w:cs="Arial"/>
          <w:bCs/>
        </w:rPr>
        <w:t>Accuracy Check</w:t>
      </w:r>
      <w:r w:rsidRPr="00AA69DF">
        <w:rPr>
          <w:rFonts w:cs="Arial"/>
        </w:rPr>
        <w:t xml:space="preserve"> screen and follow the on-screen instructions. </w:t>
      </w:r>
    </w:p>
    <w:p w14:paraId="540BABE8" w14:textId="77777777" w:rsidR="00E15BCA" w:rsidRPr="00AA69DF" w:rsidRDefault="00E15BCA" w:rsidP="00E15BCA">
      <w:pPr>
        <w:spacing w:before="100" w:beforeAutospacing="1" w:after="100" w:afterAutospacing="1" w:line="480" w:lineRule="auto"/>
        <w:ind w:left="720"/>
        <w:rPr>
          <w:rFonts w:cs="Arial"/>
        </w:rPr>
      </w:pPr>
      <w:r w:rsidRPr="00AA69DF">
        <w:rPr>
          <w:rFonts w:cs="Arial"/>
          <w:b/>
          <w:bCs/>
          <w:i/>
          <w:iCs/>
        </w:rPr>
        <w:t xml:space="preserve">Note: </w:t>
      </w:r>
      <w:r w:rsidRPr="00AA69DF">
        <w:rPr>
          <w:rFonts w:cs="Arial"/>
          <w:i/>
          <w:iCs/>
        </w:rPr>
        <w:t>Press the ‘</w:t>
      </w:r>
      <w:smartTag w:uri="urn:schemas-microsoft-com:office:smarttags" w:element="place">
        <w:smartTag w:uri="urn:schemas-microsoft-com:office:smarttags" w:element="State">
          <w:r w:rsidRPr="00AA69DF">
            <w:rPr>
              <w:rFonts w:cs="Arial"/>
              <w:i/>
              <w:iCs/>
            </w:rPr>
            <w:t>Del</w:t>
          </w:r>
        </w:smartTag>
      </w:smartTag>
      <w:r w:rsidRPr="00AA69DF">
        <w:rPr>
          <w:rFonts w:cs="Arial"/>
          <w:i/>
          <w:iCs/>
        </w:rPr>
        <w:t xml:space="preserve">’ key to exit the </w:t>
      </w:r>
      <w:r w:rsidRPr="00AA69DF">
        <w:rPr>
          <w:rFonts w:cs="Arial"/>
          <w:bCs/>
          <w:i/>
          <w:iCs/>
        </w:rPr>
        <w:t>Accuracy Check</w:t>
      </w:r>
      <w:r w:rsidRPr="00AA69DF">
        <w:rPr>
          <w:rFonts w:cs="Arial"/>
          <w:i/>
          <w:iCs/>
        </w:rPr>
        <w:t xml:space="preserve"> screen and return to the </w:t>
      </w:r>
      <w:r w:rsidRPr="00AA69DF">
        <w:rPr>
          <w:rFonts w:cs="Arial"/>
          <w:bCs/>
          <w:i/>
          <w:iCs/>
        </w:rPr>
        <w:t>Main</w:t>
      </w:r>
      <w:r w:rsidRPr="00AA69DF">
        <w:rPr>
          <w:rFonts w:cs="Arial"/>
          <w:b/>
          <w:bCs/>
          <w:i/>
          <w:iCs/>
        </w:rPr>
        <w:t xml:space="preserve"> </w:t>
      </w:r>
      <w:r w:rsidRPr="00AA69DF">
        <w:rPr>
          <w:rFonts w:cs="Arial"/>
          <w:bCs/>
          <w:i/>
          <w:iCs/>
        </w:rPr>
        <w:t>Menu.</w:t>
      </w:r>
      <w:r w:rsidRPr="00AA69DF">
        <w:rPr>
          <w:rFonts w:cs="Arial"/>
          <w:b/>
          <w:bCs/>
          <w:i/>
          <w:iCs/>
        </w:rPr>
        <w:t xml:space="preserve"> </w:t>
      </w:r>
      <w:r w:rsidRPr="00AA69DF">
        <w:rPr>
          <w:rFonts w:cs="Arial"/>
          <w:i/>
          <w:iCs/>
        </w:rPr>
        <w:t xml:space="preserve">The accuracy check will not be logged to the </w:t>
      </w:r>
      <w:proofErr w:type="spellStart"/>
      <w:r w:rsidRPr="00AA69DF">
        <w:rPr>
          <w:rFonts w:cs="Arial"/>
          <w:i/>
          <w:iCs/>
        </w:rPr>
        <w:t>Vitalograph</w:t>
      </w:r>
      <w:proofErr w:type="spellEnd"/>
      <w:r w:rsidRPr="00AA69DF">
        <w:rPr>
          <w:rFonts w:cs="Arial"/>
          <w:i/>
          <w:iCs/>
        </w:rPr>
        <w:t xml:space="preserve"> ALPHA memory in this case. </w:t>
      </w:r>
    </w:p>
    <w:p w14:paraId="5ECEBBC5" w14:textId="77777777" w:rsidR="00E15BCA" w:rsidRPr="00AA69DF" w:rsidRDefault="00E15BCA" w:rsidP="00E15BCA">
      <w:pPr>
        <w:numPr>
          <w:ilvl w:val="0"/>
          <w:numId w:val="39"/>
        </w:numPr>
        <w:spacing w:before="100" w:beforeAutospacing="1" w:after="100" w:afterAutospacing="1" w:line="480" w:lineRule="auto"/>
        <w:rPr>
          <w:rFonts w:cs="Arial"/>
        </w:rPr>
      </w:pPr>
      <w:r w:rsidRPr="00AA69DF">
        <w:rPr>
          <w:rFonts w:cs="Arial"/>
        </w:rPr>
        <w:t xml:space="preserve">If an Accuracy Check report is required select the Report option. </w:t>
      </w:r>
    </w:p>
    <w:p w14:paraId="3C066243" w14:textId="77777777" w:rsidR="00E15BCA" w:rsidRPr="00AA69DF" w:rsidRDefault="00E15BCA" w:rsidP="00E15BCA">
      <w:pPr>
        <w:spacing w:before="100" w:beforeAutospacing="1" w:after="100" w:afterAutospacing="1" w:line="480" w:lineRule="auto"/>
        <w:ind w:left="720"/>
        <w:rPr>
          <w:rFonts w:cs="Arial"/>
          <w:i/>
          <w:iCs/>
        </w:rPr>
      </w:pPr>
      <w:r w:rsidRPr="00AA69DF">
        <w:rPr>
          <w:rFonts w:cs="Arial"/>
          <w:b/>
          <w:bCs/>
          <w:i/>
          <w:iCs/>
        </w:rPr>
        <w:t>Note:</w:t>
      </w:r>
      <w:r w:rsidRPr="00AA69DF">
        <w:rPr>
          <w:rFonts w:cs="Arial"/>
          <w:i/>
          <w:iCs/>
        </w:rPr>
        <w:t xml:space="preserve"> If the device is outside calibration you will be given the option to update the calibration. If you select this option you will be brought through the accuracy check routine again. </w:t>
      </w:r>
    </w:p>
    <w:p w14:paraId="5BF47B2E" w14:textId="77777777" w:rsidR="00E15BCA" w:rsidRPr="00AA69DF" w:rsidRDefault="00E15BCA" w:rsidP="00E15BCA">
      <w:pPr>
        <w:numPr>
          <w:ilvl w:val="0"/>
          <w:numId w:val="39"/>
        </w:numPr>
        <w:spacing w:before="100" w:beforeAutospacing="1" w:after="100" w:afterAutospacing="1" w:line="480" w:lineRule="auto"/>
        <w:rPr>
          <w:rFonts w:cs="Arial"/>
          <w:iCs/>
        </w:rPr>
      </w:pPr>
      <w:r w:rsidRPr="00AA69DF">
        <w:rPr>
          <w:rFonts w:cs="Arial"/>
          <w:iCs/>
        </w:rPr>
        <w:t>Complete calibration log book and sign.</w:t>
      </w:r>
    </w:p>
    <w:p w14:paraId="4D26818E" w14:textId="77777777" w:rsidR="00E15BCA" w:rsidRPr="00AA69DF" w:rsidRDefault="00E15BCA" w:rsidP="00E15BCA">
      <w:pPr>
        <w:spacing w:before="100" w:beforeAutospacing="1" w:after="100" w:afterAutospacing="1" w:line="480" w:lineRule="auto"/>
        <w:rPr>
          <w:rFonts w:cs="Arial"/>
          <w:iCs/>
        </w:rPr>
      </w:pPr>
      <w:r w:rsidRPr="00AA69DF">
        <w:rPr>
          <w:rFonts w:cs="Arial"/>
          <w:iCs/>
        </w:rPr>
        <w:t>In the event the accuracy check is outside the +/-3%, then refer to the manufacturer’s manual on fault finding. Repeat the accuracy check. If the accuracy check continues to fail remove from service and report, follow trust guidelines on reporting equipment faults.</w:t>
      </w:r>
    </w:p>
    <w:p w14:paraId="48851A63" w14:textId="77777777" w:rsidR="00E15BCA" w:rsidRPr="00AA69DF" w:rsidRDefault="00E15BCA" w:rsidP="00E15BCA">
      <w:pPr>
        <w:spacing w:before="100" w:beforeAutospacing="1" w:after="100" w:afterAutospacing="1" w:line="480" w:lineRule="auto"/>
        <w:outlineLvl w:val="2"/>
        <w:rPr>
          <w:rFonts w:cs="Arial"/>
          <w:b/>
          <w:bCs/>
          <w:u w:val="single"/>
        </w:rPr>
      </w:pPr>
      <w:r w:rsidRPr="00AA69DF">
        <w:rPr>
          <w:rFonts w:cs="Arial"/>
          <w:b/>
          <w:bCs/>
          <w:u w:val="single"/>
        </w:rPr>
        <w:t xml:space="preserve">When to Check Accuracy </w:t>
      </w:r>
    </w:p>
    <w:p w14:paraId="35522D7E" w14:textId="77777777" w:rsidR="00E15BCA" w:rsidRPr="00AA69DF" w:rsidRDefault="00E15BCA" w:rsidP="00E15BCA">
      <w:pPr>
        <w:numPr>
          <w:ilvl w:val="1"/>
          <w:numId w:val="39"/>
        </w:numPr>
        <w:spacing w:before="100" w:beforeAutospacing="1" w:after="100" w:afterAutospacing="1" w:line="480" w:lineRule="auto"/>
        <w:ind w:left="2160"/>
        <w:rPr>
          <w:rFonts w:cs="Arial"/>
        </w:rPr>
      </w:pPr>
      <w:r w:rsidRPr="00AA69DF">
        <w:rPr>
          <w:rFonts w:cs="Arial"/>
        </w:rPr>
        <w:t>Monthly or after every 10 patients</w:t>
      </w:r>
    </w:p>
    <w:p w14:paraId="2CA81956" w14:textId="77777777" w:rsidR="00E15BCA" w:rsidRPr="00AA69DF" w:rsidRDefault="00E15BCA" w:rsidP="00E15BCA">
      <w:pPr>
        <w:numPr>
          <w:ilvl w:val="1"/>
          <w:numId w:val="39"/>
        </w:numPr>
        <w:spacing w:before="100" w:beforeAutospacing="1" w:after="100" w:afterAutospacing="1" w:line="480" w:lineRule="auto"/>
        <w:ind w:left="2160"/>
        <w:rPr>
          <w:rFonts w:cs="Arial"/>
        </w:rPr>
      </w:pPr>
      <w:r w:rsidRPr="00AA69DF">
        <w:rPr>
          <w:rFonts w:cs="Arial"/>
        </w:rPr>
        <w:t>After annual maintenance checks</w:t>
      </w:r>
    </w:p>
    <w:p w14:paraId="47E0B48F" w14:textId="77777777" w:rsidR="00E15BCA" w:rsidRPr="00AA69DF" w:rsidRDefault="00E15BCA" w:rsidP="00E15BCA">
      <w:pPr>
        <w:numPr>
          <w:ilvl w:val="1"/>
          <w:numId w:val="39"/>
        </w:numPr>
        <w:spacing w:before="100" w:beforeAutospacing="1" w:after="100" w:afterAutospacing="1" w:line="480" w:lineRule="auto"/>
        <w:ind w:left="2160"/>
        <w:rPr>
          <w:rFonts w:cs="Arial"/>
        </w:rPr>
      </w:pPr>
      <w:r w:rsidRPr="00AA69DF">
        <w:rPr>
          <w:rFonts w:cs="Arial"/>
        </w:rPr>
        <w:lastRenderedPageBreak/>
        <w:t>After cleaning or disassembling spirometer for any reason</w:t>
      </w:r>
    </w:p>
    <w:p w14:paraId="127BB442" w14:textId="77777777" w:rsidR="00E15BCA" w:rsidRPr="00AA69DF" w:rsidRDefault="00E15BCA" w:rsidP="00E15BCA">
      <w:pPr>
        <w:numPr>
          <w:ilvl w:val="1"/>
          <w:numId w:val="39"/>
        </w:numPr>
        <w:spacing w:before="100" w:beforeAutospacing="1" w:after="100" w:afterAutospacing="1" w:line="480" w:lineRule="auto"/>
        <w:ind w:left="2160"/>
        <w:rPr>
          <w:rFonts w:cs="Arial"/>
        </w:rPr>
      </w:pPr>
      <w:r w:rsidRPr="00AA69DF">
        <w:rPr>
          <w:rFonts w:cs="Arial"/>
        </w:rPr>
        <w:t>After adjusting calibration</w:t>
      </w:r>
    </w:p>
    <w:p w14:paraId="2EBF0771" w14:textId="77777777" w:rsidR="00E15BCA" w:rsidRPr="00AA69DF" w:rsidRDefault="00E15BCA" w:rsidP="00E15BCA">
      <w:pPr>
        <w:numPr>
          <w:ilvl w:val="1"/>
          <w:numId w:val="39"/>
        </w:numPr>
        <w:spacing w:before="100" w:beforeAutospacing="1" w:after="100" w:afterAutospacing="1" w:line="480" w:lineRule="auto"/>
        <w:ind w:left="2160"/>
        <w:rPr>
          <w:rFonts w:cs="Arial"/>
        </w:rPr>
      </w:pPr>
      <w:r w:rsidRPr="00AA69DF">
        <w:rPr>
          <w:rFonts w:cs="Arial"/>
        </w:rPr>
        <w:t xml:space="preserve">If the flow head has been dropped </w:t>
      </w:r>
    </w:p>
    <w:p w14:paraId="54FACD75" w14:textId="77777777" w:rsidR="00E15BCA" w:rsidRPr="00AA69DF" w:rsidRDefault="00E15BCA" w:rsidP="00E15BCA">
      <w:pPr>
        <w:spacing w:before="100" w:beforeAutospacing="1" w:after="100" w:afterAutospacing="1" w:line="480" w:lineRule="auto"/>
        <w:rPr>
          <w:rFonts w:cs="Arial"/>
          <w:b/>
          <w:u w:val="single"/>
        </w:rPr>
      </w:pPr>
      <w:r w:rsidRPr="00AA69DF">
        <w:rPr>
          <w:rFonts w:cs="Arial"/>
          <w:b/>
          <w:u w:val="single"/>
        </w:rPr>
        <w:t>Error in calibration</w:t>
      </w:r>
    </w:p>
    <w:p w14:paraId="34A8E562" w14:textId="77777777" w:rsidR="00E15BCA" w:rsidRPr="00AA69DF" w:rsidRDefault="00E15BCA" w:rsidP="00E15BCA">
      <w:pPr>
        <w:spacing w:before="100" w:beforeAutospacing="1" w:after="100" w:afterAutospacing="1" w:line="480" w:lineRule="auto"/>
        <w:rPr>
          <w:rFonts w:cs="Arial"/>
        </w:rPr>
      </w:pPr>
      <w:r w:rsidRPr="00AA69DF">
        <w:rPr>
          <w:rFonts w:cs="Arial"/>
        </w:rPr>
        <w:t>Accuracy check variations &gt; +/-3%/False readings suspected</w:t>
      </w:r>
    </w:p>
    <w:p w14:paraId="4E74BF4F" w14:textId="77777777" w:rsidR="00E15BCA" w:rsidRPr="00AA69DF" w:rsidRDefault="00E15BCA" w:rsidP="00E15BCA">
      <w:pPr>
        <w:spacing w:before="100" w:beforeAutospacing="1" w:after="100" w:afterAutospacing="1" w:line="480" w:lineRule="auto"/>
        <w:rPr>
          <w:rFonts w:cs="Arial"/>
        </w:rPr>
      </w:pPr>
      <w:r w:rsidRPr="00AA69DF">
        <w:rPr>
          <w:rFonts w:cs="Arial"/>
        </w:rPr>
        <w:t>In the event the accuracy check is outside the +/-3%, then refer to the manufacturer’s manual on fault finding. Repeat the accuracy check. If the accuracy check continues to fail remove from service and report, follow trust guidelines on reporting equipment faults.</w:t>
      </w:r>
    </w:p>
    <w:p w14:paraId="6FDC2A50" w14:textId="77777777" w:rsidR="00E15BCA" w:rsidRPr="00AA69DF" w:rsidRDefault="00E15BCA" w:rsidP="00E15BCA">
      <w:pPr>
        <w:spacing w:before="100" w:beforeAutospacing="1" w:after="100" w:afterAutospacing="1" w:line="480" w:lineRule="auto"/>
        <w:rPr>
          <w:rFonts w:cs="Arial"/>
          <w:b/>
          <w:u w:val="single"/>
        </w:rPr>
      </w:pPr>
      <w:r w:rsidRPr="00AA69DF">
        <w:rPr>
          <w:rFonts w:cs="Arial"/>
          <w:b/>
          <w:u w:val="single"/>
        </w:rPr>
        <w:t>Maintenance .</w:t>
      </w:r>
    </w:p>
    <w:p w14:paraId="6C503F7D" w14:textId="77777777" w:rsidR="00E15BCA" w:rsidRPr="00AA69DF" w:rsidRDefault="00E15BCA" w:rsidP="00E15BCA">
      <w:pPr>
        <w:spacing w:before="100" w:beforeAutospacing="1" w:after="100" w:afterAutospacing="1" w:line="480" w:lineRule="auto"/>
        <w:rPr>
          <w:rFonts w:cs="Arial"/>
        </w:rPr>
      </w:pPr>
      <w:r w:rsidRPr="00AA69DF">
        <w:rPr>
          <w:rFonts w:cs="Arial"/>
        </w:rPr>
        <w:t>To maintain quality assurance and accuracy of calibration, the spirometry must have a yearly service and certified calibration by the manufacture of the spirometer.</w:t>
      </w:r>
    </w:p>
    <w:p w14:paraId="5DA08523" w14:textId="77777777" w:rsidR="00E15BCA" w:rsidRPr="00AA69DF" w:rsidRDefault="00E15BCA" w:rsidP="00E15BCA">
      <w:pPr>
        <w:spacing w:before="100" w:beforeAutospacing="1" w:after="100" w:afterAutospacing="1" w:line="480" w:lineRule="auto"/>
        <w:rPr>
          <w:rFonts w:cs="Arial"/>
          <w:u w:val="single"/>
        </w:rPr>
      </w:pPr>
      <w:r w:rsidRPr="00AA69DF">
        <w:rPr>
          <w:rFonts w:cs="Arial"/>
          <w:u w:val="single"/>
        </w:rPr>
        <w:t>Reference</w:t>
      </w:r>
    </w:p>
    <w:p w14:paraId="72206AC0" w14:textId="77777777" w:rsidR="00E15BCA" w:rsidRPr="00AA69DF" w:rsidRDefault="00E15BCA" w:rsidP="00E15BCA">
      <w:pPr>
        <w:spacing w:before="100" w:beforeAutospacing="1" w:after="100" w:afterAutospacing="1" w:line="480" w:lineRule="auto"/>
        <w:rPr>
          <w:rFonts w:cs="Arial"/>
        </w:rPr>
      </w:pPr>
      <w:r w:rsidRPr="00AA69DF">
        <w:rPr>
          <w:rFonts w:cs="Arial"/>
        </w:rPr>
        <w:t xml:space="preserve">American Thorax Society (ATS) 1994 Guideline for the measurement of respiratory function </w:t>
      </w:r>
      <w:r w:rsidRPr="00AA69DF">
        <w:rPr>
          <w:rFonts w:cs="Arial"/>
          <w:i/>
        </w:rPr>
        <w:t>Respiratory Medicine</w:t>
      </w:r>
      <w:r w:rsidRPr="00AA69DF">
        <w:rPr>
          <w:rFonts w:cs="Arial"/>
        </w:rPr>
        <w:t xml:space="preserve"> 1994 (88), 165-194</w:t>
      </w:r>
    </w:p>
    <w:p w14:paraId="4C14508A" w14:textId="77777777" w:rsidR="00E15BCA" w:rsidRPr="00AA69DF" w:rsidRDefault="00E15BCA" w:rsidP="00286D2C">
      <w:pPr>
        <w:spacing w:line="480" w:lineRule="auto"/>
        <w:rPr>
          <w:rFonts w:cs="Arial"/>
          <w:b/>
          <w:bCs/>
        </w:rPr>
      </w:pPr>
      <w:r w:rsidRPr="00AA69DF">
        <w:rPr>
          <w:rFonts w:cs="Arial"/>
          <w:b/>
          <w:bCs/>
        </w:rPr>
        <w:t>Cleaning Procedure (Chest Clinic)</w:t>
      </w:r>
    </w:p>
    <w:p w14:paraId="42629BB8" w14:textId="77777777" w:rsidR="00E15BCA" w:rsidRPr="00AA69DF" w:rsidRDefault="00E15BCA" w:rsidP="00E15BCA">
      <w:pPr>
        <w:spacing w:line="480" w:lineRule="auto"/>
        <w:rPr>
          <w:rFonts w:cs="Arial"/>
        </w:rPr>
      </w:pPr>
      <w:r w:rsidRPr="00AA69DF">
        <w:rPr>
          <w:rFonts w:cs="Arial"/>
        </w:rPr>
        <w:t>For lung function testing the main risks are:</w:t>
      </w:r>
    </w:p>
    <w:p w14:paraId="5BFCB6A9" w14:textId="77777777" w:rsidR="00E15BCA" w:rsidRPr="00AA69DF" w:rsidRDefault="00E15BCA" w:rsidP="00E15BCA">
      <w:pPr>
        <w:numPr>
          <w:ilvl w:val="0"/>
          <w:numId w:val="40"/>
        </w:numPr>
        <w:spacing w:after="200" w:line="480" w:lineRule="auto"/>
        <w:rPr>
          <w:rFonts w:cs="Arial"/>
        </w:rPr>
      </w:pPr>
      <w:r w:rsidRPr="00AA69DF">
        <w:rPr>
          <w:rFonts w:cs="Arial"/>
        </w:rPr>
        <w:t>The cross infection of pathogenic organisms between patients</w:t>
      </w:r>
      <w:r w:rsidRPr="00AA69DF">
        <w:t xml:space="preserve"> </w:t>
      </w:r>
    </w:p>
    <w:p w14:paraId="08F862EA" w14:textId="77777777" w:rsidR="00E15BCA" w:rsidRPr="00AA69DF" w:rsidRDefault="00E15BCA" w:rsidP="00E15BCA">
      <w:pPr>
        <w:numPr>
          <w:ilvl w:val="0"/>
          <w:numId w:val="41"/>
        </w:numPr>
        <w:spacing w:after="200" w:line="480" w:lineRule="auto"/>
        <w:rPr>
          <w:rFonts w:cs="Arial"/>
        </w:rPr>
      </w:pPr>
      <w:r w:rsidRPr="00AA69DF">
        <w:rPr>
          <w:rFonts w:cs="Arial"/>
        </w:rPr>
        <w:t xml:space="preserve">The cross infection of pathogenic organisms to an </w:t>
      </w:r>
      <w:proofErr w:type="spellStart"/>
      <w:r w:rsidRPr="00AA69DF">
        <w:rPr>
          <w:rFonts w:cs="Arial"/>
        </w:rPr>
        <w:t>immuno</w:t>
      </w:r>
      <w:proofErr w:type="spellEnd"/>
      <w:r w:rsidRPr="00AA69DF">
        <w:rPr>
          <w:rFonts w:cs="Arial"/>
        </w:rPr>
        <w:t xml:space="preserve"> compromised patient, such as a lung transplant recipient.</w:t>
      </w:r>
      <w:r w:rsidRPr="00AA69DF">
        <w:t xml:space="preserve"> </w:t>
      </w:r>
    </w:p>
    <w:p w14:paraId="3BF7659A" w14:textId="77777777" w:rsidR="00E15BCA" w:rsidRPr="00AA69DF" w:rsidRDefault="00E15BCA" w:rsidP="00E15BCA">
      <w:pPr>
        <w:spacing w:line="480" w:lineRule="auto"/>
        <w:jc w:val="both"/>
        <w:rPr>
          <w:rFonts w:cs="Arial"/>
        </w:rPr>
      </w:pPr>
      <w:r w:rsidRPr="00AA69DF">
        <w:rPr>
          <w:rFonts w:cs="Arial"/>
        </w:rPr>
        <w:lastRenderedPageBreak/>
        <w:t>The source of the infection must also be considered, the source could be airborne (coughing, sneezing) or body fluids (sputum, blood).</w:t>
      </w:r>
    </w:p>
    <w:p w14:paraId="1D01A06F" w14:textId="77777777" w:rsidR="00E15BCA" w:rsidRPr="00AA69DF" w:rsidRDefault="00E15BCA" w:rsidP="00E15BCA">
      <w:pPr>
        <w:spacing w:line="480" w:lineRule="auto"/>
        <w:jc w:val="both"/>
        <w:rPr>
          <w:rFonts w:cs="Arial"/>
          <w:sz w:val="16"/>
          <w:szCs w:val="16"/>
        </w:rPr>
      </w:pPr>
    </w:p>
    <w:p w14:paraId="627493D8" w14:textId="77777777" w:rsidR="00E15BCA" w:rsidRPr="00AA69DF" w:rsidRDefault="00E15BCA" w:rsidP="00E15BCA">
      <w:pPr>
        <w:spacing w:line="480" w:lineRule="auto"/>
        <w:jc w:val="both"/>
        <w:rPr>
          <w:rFonts w:cs="Arial"/>
        </w:rPr>
      </w:pPr>
      <w:r w:rsidRPr="00AA69DF">
        <w:rPr>
          <w:rFonts w:cs="Arial"/>
        </w:rPr>
        <w:t xml:space="preserve">A new mouthpiece is to be used for each patient with a delay of 5 minutes in between patients to allow the particles to settle. In the event of visible contamination, the </w:t>
      </w:r>
      <w:proofErr w:type="spellStart"/>
      <w:r w:rsidRPr="00AA69DF">
        <w:rPr>
          <w:rFonts w:cs="Arial"/>
        </w:rPr>
        <w:t>flowhead</w:t>
      </w:r>
      <w:proofErr w:type="spellEnd"/>
      <w:r w:rsidRPr="00AA69DF">
        <w:rPr>
          <w:rFonts w:cs="Arial"/>
        </w:rPr>
        <w:t xml:space="preserve"> must be disinfected.</w:t>
      </w:r>
    </w:p>
    <w:p w14:paraId="2D58B749" w14:textId="77777777" w:rsidR="00E15BCA" w:rsidRPr="00AA69DF" w:rsidRDefault="00E15BCA" w:rsidP="00E15BCA">
      <w:pPr>
        <w:spacing w:line="480" w:lineRule="auto"/>
        <w:jc w:val="both"/>
        <w:rPr>
          <w:rFonts w:cs="Arial"/>
          <w:sz w:val="16"/>
          <w:szCs w:val="16"/>
        </w:rPr>
      </w:pPr>
    </w:p>
    <w:p w14:paraId="3F7C41FD" w14:textId="77777777" w:rsidR="00E15BCA" w:rsidRPr="00AA69DF" w:rsidRDefault="00E15BCA" w:rsidP="00E15BCA">
      <w:pPr>
        <w:jc w:val="both"/>
        <w:rPr>
          <w:rFonts w:cs="Arial"/>
        </w:rPr>
      </w:pPr>
      <w:r w:rsidRPr="00AA69DF">
        <w:rPr>
          <w:rFonts w:cs="Arial"/>
        </w:rPr>
        <w:t xml:space="preserve">The cleaning protocol is based on the manufactures instructions, assuming 500 blows or 100 patients (modified from </w:t>
      </w:r>
      <w:proofErr w:type="spellStart"/>
      <w:r w:rsidRPr="00AA69DF">
        <w:rPr>
          <w:rFonts w:cs="Arial"/>
        </w:rPr>
        <w:t>Vitalograph</w:t>
      </w:r>
      <w:proofErr w:type="spellEnd"/>
      <w:r w:rsidRPr="00AA69DF">
        <w:rPr>
          <w:rFonts w:cs="Arial"/>
        </w:rPr>
        <w:t xml:space="preserve"> Alpha 6000 User manual) </w:t>
      </w:r>
    </w:p>
    <w:tbl>
      <w:tblPr>
        <w:tblW w:w="9288" w:type="dxa"/>
        <w:tblCellMar>
          <w:left w:w="0" w:type="dxa"/>
          <w:right w:w="0" w:type="dxa"/>
        </w:tblCellMar>
        <w:tblLook w:val="0000" w:firstRow="0" w:lastRow="0" w:firstColumn="0" w:lastColumn="0" w:noHBand="0" w:noVBand="0"/>
      </w:tblPr>
      <w:tblGrid>
        <w:gridCol w:w="1977"/>
        <w:gridCol w:w="2631"/>
        <w:gridCol w:w="2160"/>
        <w:gridCol w:w="2520"/>
      </w:tblGrid>
      <w:tr w:rsidR="00E15BCA" w:rsidRPr="00AA69DF" w14:paraId="2CE5F863" w14:textId="77777777" w:rsidTr="00563400">
        <w:trPr>
          <w:trHeight w:val="485"/>
        </w:trPr>
        <w:tc>
          <w:tcPr>
            <w:tcW w:w="1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CFC51EA" w14:textId="77777777" w:rsidR="00E15BCA" w:rsidRPr="00AA69DF" w:rsidRDefault="00E15BCA" w:rsidP="00563400">
            <w:pPr>
              <w:jc w:val="center"/>
              <w:rPr>
                <w:rFonts w:cs="Arial"/>
                <w:b/>
                <w:bCs/>
              </w:rPr>
            </w:pPr>
            <w:r w:rsidRPr="00AA69DF">
              <w:rPr>
                <w:rFonts w:cs="Arial"/>
                <w:b/>
                <w:bCs/>
              </w:rPr>
              <w:t>PART</w:t>
            </w: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DF5108" w14:textId="77777777" w:rsidR="00E15BCA" w:rsidRPr="00AA69DF" w:rsidRDefault="00E15BCA" w:rsidP="00563400">
            <w:pPr>
              <w:jc w:val="center"/>
              <w:rPr>
                <w:rFonts w:cs="Arial"/>
                <w:b/>
                <w:bCs/>
              </w:rPr>
            </w:pPr>
            <w:r w:rsidRPr="00AA69DF">
              <w:rPr>
                <w:rFonts w:cs="Arial"/>
                <w:b/>
                <w:bCs/>
              </w:rPr>
              <w:t>CLEAN/DISINFECT</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0345D47" w14:textId="77777777" w:rsidR="00E15BCA" w:rsidRPr="00AA69DF" w:rsidRDefault="00E15BCA" w:rsidP="00563400">
            <w:pPr>
              <w:jc w:val="center"/>
              <w:rPr>
                <w:rFonts w:cs="Arial"/>
                <w:b/>
                <w:bCs/>
              </w:rPr>
            </w:pPr>
            <w:r w:rsidRPr="00AA69DF">
              <w:rPr>
                <w:rFonts w:cs="Arial"/>
                <w:b/>
                <w:bCs/>
              </w:rPr>
              <w:t>FREQUENCY</w:t>
            </w:r>
          </w:p>
        </w:tc>
        <w:tc>
          <w:tcPr>
            <w:tcW w:w="25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3EB1734" w14:textId="77777777" w:rsidR="00E15BCA" w:rsidRPr="00AA69DF" w:rsidRDefault="00E15BCA" w:rsidP="00563400">
            <w:pPr>
              <w:jc w:val="center"/>
              <w:rPr>
                <w:rFonts w:cs="Arial"/>
                <w:b/>
                <w:bCs/>
              </w:rPr>
            </w:pPr>
            <w:r w:rsidRPr="00AA69DF">
              <w:rPr>
                <w:rFonts w:cs="Arial"/>
                <w:b/>
                <w:bCs/>
              </w:rPr>
              <w:t>CLEANING PRODUCT</w:t>
            </w:r>
          </w:p>
        </w:tc>
      </w:tr>
      <w:tr w:rsidR="00E15BCA" w:rsidRPr="00AA69DF" w14:paraId="6B0B6C4B" w14:textId="77777777" w:rsidTr="00563400">
        <w:trPr>
          <w:trHeight w:val="500"/>
        </w:trPr>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76C748" w14:textId="77777777" w:rsidR="00E15BCA" w:rsidRPr="00AA69DF" w:rsidRDefault="00E15BCA" w:rsidP="00563400">
            <w:pPr>
              <w:rPr>
                <w:rFonts w:cs="Arial"/>
              </w:rPr>
            </w:pPr>
            <w:r w:rsidRPr="00AA69DF">
              <w:rPr>
                <w:rFonts w:cs="Arial"/>
              </w:rPr>
              <w:t>Case exterior</w:t>
            </w:r>
          </w:p>
        </w:tc>
        <w:tc>
          <w:tcPr>
            <w:tcW w:w="2631" w:type="dxa"/>
            <w:tcBorders>
              <w:top w:val="nil"/>
              <w:left w:val="nil"/>
              <w:bottom w:val="single" w:sz="8" w:space="0" w:color="auto"/>
              <w:right w:val="single" w:sz="8" w:space="0" w:color="auto"/>
            </w:tcBorders>
            <w:tcMar>
              <w:top w:w="0" w:type="dxa"/>
              <w:left w:w="108" w:type="dxa"/>
              <w:bottom w:w="0" w:type="dxa"/>
              <w:right w:w="108" w:type="dxa"/>
            </w:tcMar>
          </w:tcPr>
          <w:p w14:paraId="20C7DC6A" w14:textId="77777777" w:rsidR="00E15BCA" w:rsidRPr="00AA69DF" w:rsidRDefault="00E15BCA" w:rsidP="00563400">
            <w:pPr>
              <w:rPr>
                <w:rFonts w:cs="Arial"/>
              </w:rPr>
            </w:pPr>
            <w:r w:rsidRPr="00AA69DF">
              <w:rPr>
                <w:rFonts w:cs="Arial"/>
              </w:rPr>
              <w:t>Clean</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2E5F9E62" w14:textId="77777777" w:rsidR="00E15BCA" w:rsidRPr="00AA69DF" w:rsidRDefault="00E15BCA" w:rsidP="00563400">
            <w:pPr>
              <w:rPr>
                <w:rFonts w:cs="Arial"/>
              </w:rPr>
            </w:pPr>
            <w:r w:rsidRPr="00AA69DF">
              <w:rPr>
                <w:rFonts w:cs="Arial"/>
              </w:rPr>
              <w:t>After each patient</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254BE135" w14:textId="77777777" w:rsidR="00E15BCA" w:rsidRPr="00AA69DF" w:rsidRDefault="00E15BCA" w:rsidP="00563400">
            <w:pPr>
              <w:rPr>
                <w:rFonts w:cs="Arial"/>
              </w:rPr>
            </w:pPr>
            <w:r w:rsidRPr="00AA69DF">
              <w:rPr>
                <w:rFonts w:cs="Arial"/>
              </w:rPr>
              <w:t>Sani-Cloth</w:t>
            </w:r>
          </w:p>
        </w:tc>
      </w:tr>
      <w:tr w:rsidR="00E15BCA" w:rsidRPr="00AA69DF" w14:paraId="1E63ED37" w14:textId="77777777" w:rsidTr="00563400">
        <w:trPr>
          <w:trHeight w:val="485"/>
        </w:trPr>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046625F" w14:textId="77777777" w:rsidR="00E15BCA" w:rsidRPr="00AA69DF" w:rsidRDefault="00E15BCA" w:rsidP="00563400">
            <w:pPr>
              <w:rPr>
                <w:rFonts w:cs="Arial"/>
              </w:rPr>
            </w:pPr>
            <w:r w:rsidRPr="00AA69DF">
              <w:rPr>
                <w:rFonts w:cs="Arial"/>
              </w:rPr>
              <w:t>Flow head tube</w:t>
            </w:r>
          </w:p>
        </w:tc>
        <w:tc>
          <w:tcPr>
            <w:tcW w:w="2631" w:type="dxa"/>
            <w:tcBorders>
              <w:top w:val="nil"/>
              <w:left w:val="nil"/>
              <w:bottom w:val="single" w:sz="8" w:space="0" w:color="auto"/>
              <w:right w:val="single" w:sz="8" w:space="0" w:color="auto"/>
            </w:tcBorders>
            <w:tcMar>
              <w:top w:w="0" w:type="dxa"/>
              <w:left w:w="108" w:type="dxa"/>
              <w:bottom w:w="0" w:type="dxa"/>
              <w:right w:w="108" w:type="dxa"/>
            </w:tcMar>
          </w:tcPr>
          <w:p w14:paraId="1738AA5C" w14:textId="77777777" w:rsidR="00E15BCA" w:rsidRPr="00AA69DF" w:rsidRDefault="00E15BCA" w:rsidP="00563400">
            <w:pPr>
              <w:rPr>
                <w:rFonts w:cs="Arial"/>
              </w:rPr>
            </w:pPr>
            <w:r w:rsidRPr="00AA69DF">
              <w:rPr>
                <w:rFonts w:cs="Arial"/>
              </w:rPr>
              <w:t>Clean</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73EC48B6" w14:textId="77777777" w:rsidR="00E15BCA" w:rsidRPr="00AA69DF" w:rsidRDefault="00E15BCA" w:rsidP="00563400">
            <w:pPr>
              <w:rPr>
                <w:rFonts w:cs="Arial"/>
              </w:rPr>
            </w:pPr>
            <w:r w:rsidRPr="00AA69DF">
              <w:rPr>
                <w:rFonts w:cs="Arial"/>
              </w:rPr>
              <w:t>Weekly</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4AAE5E49" w14:textId="77777777" w:rsidR="00E15BCA" w:rsidRPr="00AA69DF" w:rsidRDefault="00E15BCA" w:rsidP="00563400">
            <w:pPr>
              <w:rPr>
                <w:rFonts w:cs="Arial"/>
              </w:rPr>
            </w:pPr>
            <w:r w:rsidRPr="00AA69DF">
              <w:rPr>
                <w:rFonts w:cs="Arial"/>
              </w:rPr>
              <w:t>Sani-Cloth</w:t>
            </w:r>
          </w:p>
        </w:tc>
      </w:tr>
      <w:tr w:rsidR="00E15BCA" w:rsidRPr="00AA69DF" w14:paraId="2C6C7A00" w14:textId="77777777" w:rsidTr="00563400">
        <w:trPr>
          <w:trHeight w:val="500"/>
        </w:trPr>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901086" w14:textId="77777777" w:rsidR="00E15BCA" w:rsidRPr="00AA69DF" w:rsidRDefault="00E15BCA" w:rsidP="00563400">
            <w:pPr>
              <w:rPr>
                <w:rFonts w:cs="Arial"/>
              </w:rPr>
            </w:pPr>
            <w:r w:rsidRPr="00AA69DF">
              <w:rPr>
                <w:rFonts w:cs="Arial"/>
              </w:rPr>
              <w:t>Screen</w:t>
            </w:r>
          </w:p>
        </w:tc>
        <w:tc>
          <w:tcPr>
            <w:tcW w:w="2631" w:type="dxa"/>
            <w:tcBorders>
              <w:top w:val="nil"/>
              <w:left w:val="nil"/>
              <w:bottom w:val="single" w:sz="8" w:space="0" w:color="auto"/>
              <w:right w:val="single" w:sz="8" w:space="0" w:color="auto"/>
            </w:tcBorders>
            <w:tcMar>
              <w:top w:w="0" w:type="dxa"/>
              <w:left w:w="108" w:type="dxa"/>
              <w:bottom w:w="0" w:type="dxa"/>
              <w:right w:w="108" w:type="dxa"/>
            </w:tcMar>
          </w:tcPr>
          <w:p w14:paraId="03D6D1B4" w14:textId="77777777" w:rsidR="00E15BCA" w:rsidRPr="00AA69DF" w:rsidRDefault="00E15BCA" w:rsidP="00563400">
            <w:pPr>
              <w:rPr>
                <w:rFonts w:cs="Arial"/>
              </w:rPr>
            </w:pPr>
            <w:r w:rsidRPr="00AA69DF">
              <w:rPr>
                <w:rFonts w:cs="Arial"/>
              </w:rPr>
              <w:t>Clean</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337A4F4" w14:textId="77777777" w:rsidR="00E15BCA" w:rsidRPr="00AA69DF" w:rsidRDefault="00E15BCA" w:rsidP="00563400">
            <w:pPr>
              <w:rPr>
                <w:rFonts w:cs="Arial"/>
              </w:rPr>
            </w:pPr>
            <w:r w:rsidRPr="00AA69DF">
              <w:rPr>
                <w:rFonts w:cs="Arial"/>
              </w:rPr>
              <w:t>Daily</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68C0182E" w14:textId="77777777" w:rsidR="00E15BCA" w:rsidRPr="00AA69DF" w:rsidRDefault="00E15BCA" w:rsidP="00563400">
            <w:pPr>
              <w:rPr>
                <w:rFonts w:cs="Arial"/>
              </w:rPr>
            </w:pPr>
            <w:r w:rsidRPr="00AA69DF">
              <w:rPr>
                <w:rFonts w:cs="Arial"/>
              </w:rPr>
              <w:t>Wipe with cotton pad</w:t>
            </w:r>
          </w:p>
        </w:tc>
      </w:tr>
      <w:tr w:rsidR="00E15BCA" w:rsidRPr="00AA69DF" w14:paraId="1D220409" w14:textId="77777777" w:rsidTr="00563400">
        <w:trPr>
          <w:trHeight w:val="3744"/>
        </w:trPr>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910AF2" w14:textId="77777777" w:rsidR="00E15BCA" w:rsidRPr="00AA69DF" w:rsidRDefault="00E15BCA" w:rsidP="00563400">
            <w:pPr>
              <w:rPr>
                <w:rFonts w:cs="Arial"/>
              </w:rPr>
            </w:pPr>
            <w:proofErr w:type="spellStart"/>
            <w:r w:rsidRPr="00AA69DF">
              <w:rPr>
                <w:rFonts w:cs="Arial"/>
              </w:rPr>
              <w:t>Fleisch</w:t>
            </w:r>
            <w:proofErr w:type="spellEnd"/>
            <w:r w:rsidRPr="00AA69DF">
              <w:rPr>
                <w:rFonts w:cs="Arial"/>
              </w:rPr>
              <w:t xml:space="preserve"> Element</w:t>
            </w:r>
          </w:p>
          <w:p w14:paraId="4F5DC18D" w14:textId="77777777" w:rsidR="00E15BCA" w:rsidRPr="00AA69DF" w:rsidRDefault="00E15BCA" w:rsidP="00563400">
            <w:pPr>
              <w:rPr>
                <w:rFonts w:cs="Arial"/>
              </w:rPr>
            </w:pPr>
          </w:p>
          <w:p w14:paraId="5AD71DAE" w14:textId="77777777" w:rsidR="00E15BCA" w:rsidRPr="00AA69DF" w:rsidRDefault="00E15BCA" w:rsidP="00563400">
            <w:pPr>
              <w:rPr>
                <w:rFonts w:cs="Arial"/>
              </w:rPr>
            </w:pPr>
          </w:p>
          <w:p w14:paraId="099A85CA" w14:textId="77777777" w:rsidR="00E15BCA" w:rsidRPr="00AA69DF" w:rsidRDefault="00E15BCA" w:rsidP="00563400">
            <w:pPr>
              <w:rPr>
                <w:rFonts w:cs="Arial"/>
              </w:rPr>
            </w:pPr>
            <w:proofErr w:type="spellStart"/>
            <w:r w:rsidRPr="00AA69DF">
              <w:rPr>
                <w:rFonts w:cs="Arial"/>
              </w:rPr>
              <w:t>Flowhead</w:t>
            </w:r>
            <w:proofErr w:type="spellEnd"/>
            <w:r w:rsidRPr="00AA69DF">
              <w:rPr>
                <w:rFonts w:cs="Arial"/>
              </w:rPr>
              <w:t xml:space="preserve"> body</w:t>
            </w:r>
          </w:p>
          <w:p w14:paraId="080B473D" w14:textId="77777777" w:rsidR="00E15BCA" w:rsidRPr="00AA69DF" w:rsidRDefault="00E15BCA" w:rsidP="00563400">
            <w:pPr>
              <w:rPr>
                <w:rFonts w:cs="Arial"/>
              </w:rPr>
            </w:pPr>
          </w:p>
          <w:p w14:paraId="33B8B31F" w14:textId="77777777" w:rsidR="00E15BCA" w:rsidRPr="00AA69DF" w:rsidRDefault="00E15BCA" w:rsidP="00563400">
            <w:pPr>
              <w:rPr>
                <w:rFonts w:cs="Arial"/>
              </w:rPr>
            </w:pPr>
          </w:p>
          <w:p w14:paraId="4FBC7C6F" w14:textId="77777777" w:rsidR="00E15BCA" w:rsidRPr="00AA69DF" w:rsidRDefault="00E15BCA" w:rsidP="00563400">
            <w:pPr>
              <w:rPr>
                <w:rFonts w:cs="Arial"/>
              </w:rPr>
            </w:pPr>
            <w:proofErr w:type="spellStart"/>
            <w:r w:rsidRPr="00AA69DF">
              <w:rPr>
                <w:rFonts w:cs="Arial"/>
              </w:rPr>
              <w:t>Flowhead</w:t>
            </w:r>
            <w:proofErr w:type="spellEnd"/>
            <w:r w:rsidRPr="00AA69DF">
              <w:rPr>
                <w:rFonts w:cs="Arial"/>
              </w:rPr>
              <w:t xml:space="preserve"> cone</w:t>
            </w:r>
          </w:p>
          <w:p w14:paraId="0CFE95CE" w14:textId="77777777" w:rsidR="00E15BCA" w:rsidRPr="00AA69DF" w:rsidRDefault="00E15BCA" w:rsidP="00563400">
            <w:pPr>
              <w:rPr>
                <w:rFonts w:cs="Arial"/>
              </w:rPr>
            </w:pPr>
          </w:p>
          <w:p w14:paraId="1DC5AD65" w14:textId="77777777" w:rsidR="00E15BCA" w:rsidRPr="00AA69DF" w:rsidRDefault="00E15BCA" w:rsidP="00563400">
            <w:pPr>
              <w:rPr>
                <w:rFonts w:cs="Arial"/>
              </w:rPr>
            </w:pPr>
          </w:p>
          <w:p w14:paraId="4399BFF4" w14:textId="77777777" w:rsidR="00E15BCA" w:rsidRPr="00AA69DF" w:rsidRDefault="00E15BCA" w:rsidP="00563400">
            <w:pPr>
              <w:rPr>
                <w:rFonts w:cs="Arial"/>
              </w:rPr>
            </w:pPr>
            <w:proofErr w:type="spellStart"/>
            <w:r w:rsidRPr="00AA69DF">
              <w:rPr>
                <w:rFonts w:cs="Arial"/>
              </w:rPr>
              <w:t>Flowhead</w:t>
            </w:r>
            <w:proofErr w:type="spellEnd"/>
            <w:r w:rsidRPr="00AA69DF">
              <w:rPr>
                <w:rFonts w:cs="Arial"/>
              </w:rPr>
              <w:t xml:space="preserve"> end cap</w:t>
            </w:r>
          </w:p>
          <w:p w14:paraId="7C65B952" w14:textId="77777777" w:rsidR="00E15BCA" w:rsidRPr="00AA69DF" w:rsidRDefault="00E15BCA" w:rsidP="00563400">
            <w:pPr>
              <w:rPr>
                <w:rFonts w:cs="Arial"/>
              </w:rPr>
            </w:pPr>
          </w:p>
          <w:p w14:paraId="65837C24" w14:textId="77777777" w:rsidR="00E15BCA" w:rsidRPr="00AA69DF" w:rsidRDefault="00E15BCA" w:rsidP="00563400">
            <w:pPr>
              <w:rPr>
                <w:rFonts w:cs="Arial"/>
              </w:rPr>
            </w:pPr>
            <w:r w:rsidRPr="00AA69DF">
              <w:rPr>
                <w:rFonts w:cs="Arial"/>
              </w:rPr>
              <w:t>Flow conditioning mesh</w:t>
            </w:r>
          </w:p>
        </w:tc>
        <w:tc>
          <w:tcPr>
            <w:tcW w:w="2631" w:type="dxa"/>
            <w:tcBorders>
              <w:top w:val="nil"/>
              <w:left w:val="nil"/>
              <w:bottom w:val="single" w:sz="8" w:space="0" w:color="auto"/>
              <w:right w:val="single" w:sz="8" w:space="0" w:color="auto"/>
            </w:tcBorders>
            <w:tcMar>
              <w:top w:w="0" w:type="dxa"/>
              <w:left w:w="108" w:type="dxa"/>
              <w:bottom w:w="0" w:type="dxa"/>
              <w:right w:w="108" w:type="dxa"/>
            </w:tcMar>
          </w:tcPr>
          <w:p w14:paraId="003E6CF0" w14:textId="77777777" w:rsidR="00E15BCA" w:rsidRPr="00AA69DF" w:rsidRDefault="00E15BCA" w:rsidP="00563400">
            <w:pPr>
              <w:rPr>
                <w:rFonts w:cs="Arial"/>
              </w:rPr>
            </w:pPr>
            <w:r w:rsidRPr="00AA69DF">
              <w:rPr>
                <w:rFonts w:cs="Arial"/>
              </w:rPr>
              <w:t>Clean</w:t>
            </w:r>
          </w:p>
          <w:p w14:paraId="75E5F053" w14:textId="77777777" w:rsidR="00E15BCA" w:rsidRPr="00AA69DF" w:rsidRDefault="00E15BCA" w:rsidP="00563400">
            <w:pPr>
              <w:rPr>
                <w:rFonts w:cs="Arial"/>
              </w:rPr>
            </w:pPr>
          </w:p>
          <w:p w14:paraId="1141A8C0" w14:textId="77777777" w:rsidR="00E15BCA" w:rsidRPr="00AA69DF" w:rsidRDefault="00E15BCA" w:rsidP="00563400">
            <w:pPr>
              <w:rPr>
                <w:rFonts w:cs="Arial"/>
              </w:rPr>
            </w:pPr>
          </w:p>
          <w:p w14:paraId="1EF394B6" w14:textId="77777777" w:rsidR="00E15BCA" w:rsidRPr="00AA69DF" w:rsidRDefault="00E15BCA" w:rsidP="00563400">
            <w:pPr>
              <w:rPr>
                <w:rFonts w:cs="Arial"/>
              </w:rPr>
            </w:pPr>
            <w:r w:rsidRPr="00AA69DF">
              <w:rPr>
                <w:rFonts w:cs="Arial"/>
              </w:rPr>
              <w:t>Clean &amp; Disinfect</w:t>
            </w:r>
          </w:p>
          <w:p w14:paraId="019CBE1F" w14:textId="77777777" w:rsidR="00E15BCA" w:rsidRPr="00AA69DF" w:rsidRDefault="00E15BCA" w:rsidP="00563400">
            <w:pPr>
              <w:rPr>
                <w:rFonts w:cs="Arial"/>
              </w:rPr>
            </w:pPr>
          </w:p>
          <w:p w14:paraId="753660FB" w14:textId="77777777" w:rsidR="00E15BCA" w:rsidRPr="00AA69DF" w:rsidRDefault="00E15BCA" w:rsidP="00563400">
            <w:pPr>
              <w:rPr>
                <w:rFonts w:cs="Arial"/>
              </w:rPr>
            </w:pPr>
          </w:p>
          <w:p w14:paraId="42338674" w14:textId="77777777" w:rsidR="00E15BCA" w:rsidRPr="00AA69DF" w:rsidRDefault="00E15BCA" w:rsidP="00563400">
            <w:pPr>
              <w:rPr>
                <w:rFonts w:cs="Arial"/>
              </w:rPr>
            </w:pPr>
            <w:r w:rsidRPr="00AA69DF">
              <w:rPr>
                <w:rFonts w:cs="Arial"/>
              </w:rPr>
              <w:t>Clean &amp; Disinfect</w:t>
            </w:r>
          </w:p>
          <w:p w14:paraId="4DB9EC87" w14:textId="77777777" w:rsidR="00E15BCA" w:rsidRPr="00AA69DF" w:rsidRDefault="00E15BCA" w:rsidP="00563400">
            <w:pPr>
              <w:rPr>
                <w:rFonts w:cs="Arial"/>
              </w:rPr>
            </w:pPr>
          </w:p>
          <w:p w14:paraId="70B3CF75" w14:textId="77777777" w:rsidR="00E15BCA" w:rsidRPr="00AA69DF" w:rsidRDefault="00E15BCA" w:rsidP="00563400">
            <w:pPr>
              <w:rPr>
                <w:rFonts w:cs="Arial"/>
              </w:rPr>
            </w:pPr>
          </w:p>
          <w:p w14:paraId="3D2AA23B" w14:textId="77777777" w:rsidR="00E15BCA" w:rsidRPr="00AA69DF" w:rsidRDefault="00E15BCA" w:rsidP="00563400">
            <w:pPr>
              <w:rPr>
                <w:rFonts w:cs="Arial"/>
              </w:rPr>
            </w:pPr>
            <w:r w:rsidRPr="00AA69DF">
              <w:rPr>
                <w:rFonts w:cs="Arial"/>
              </w:rPr>
              <w:t>Clean &amp; Disinfect</w:t>
            </w:r>
          </w:p>
          <w:p w14:paraId="279E8C79" w14:textId="77777777" w:rsidR="00E15BCA" w:rsidRPr="00AA69DF" w:rsidRDefault="00E15BCA" w:rsidP="00563400">
            <w:pPr>
              <w:rPr>
                <w:rFonts w:cs="Arial"/>
              </w:rPr>
            </w:pPr>
          </w:p>
          <w:p w14:paraId="087FCC09" w14:textId="77777777" w:rsidR="00E15BCA" w:rsidRPr="00AA69DF" w:rsidRDefault="00E15BCA" w:rsidP="00563400">
            <w:pPr>
              <w:rPr>
                <w:rFonts w:cs="Arial"/>
              </w:rPr>
            </w:pPr>
          </w:p>
          <w:p w14:paraId="29C33316" w14:textId="77777777" w:rsidR="00E15BCA" w:rsidRPr="00AA69DF" w:rsidRDefault="00E15BCA" w:rsidP="00563400">
            <w:pPr>
              <w:rPr>
                <w:rFonts w:cs="Arial"/>
              </w:rPr>
            </w:pPr>
            <w:r w:rsidRPr="00AA69DF">
              <w:rPr>
                <w:rFonts w:cs="Arial"/>
              </w:rPr>
              <w:t>Dispose &amp; Replace</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408BA736" w14:textId="77777777" w:rsidR="00E15BCA" w:rsidRPr="00AA69DF" w:rsidRDefault="00E15BCA" w:rsidP="00563400">
            <w:pPr>
              <w:rPr>
                <w:rFonts w:cs="Arial"/>
              </w:rPr>
            </w:pPr>
            <w:r w:rsidRPr="00AA69DF">
              <w:rPr>
                <w:rFonts w:cs="Arial"/>
              </w:rPr>
              <w:t>Weekly</w:t>
            </w:r>
          </w:p>
          <w:p w14:paraId="489AA2C0" w14:textId="77777777" w:rsidR="00E15BCA" w:rsidRPr="00AA69DF" w:rsidRDefault="00E15BCA" w:rsidP="00563400">
            <w:pPr>
              <w:rPr>
                <w:rFonts w:cs="Arial"/>
              </w:rPr>
            </w:pPr>
          </w:p>
          <w:p w14:paraId="6F627B4F" w14:textId="77777777" w:rsidR="00E15BCA" w:rsidRPr="00AA69DF" w:rsidRDefault="00E15BCA" w:rsidP="00563400">
            <w:pPr>
              <w:rPr>
                <w:rFonts w:cs="Arial"/>
              </w:rPr>
            </w:pPr>
          </w:p>
          <w:p w14:paraId="3021848E" w14:textId="77777777" w:rsidR="00E15BCA" w:rsidRPr="00AA69DF" w:rsidRDefault="00E15BCA" w:rsidP="00563400">
            <w:pPr>
              <w:rPr>
                <w:rFonts w:cs="Arial"/>
              </w:rPr>
            </w:pPr>
            <w:r w:rsidRPr="00AA69DF">
              <w:rPr>
                <w:rFonts w:cs="Arial"/>
              </w:rPr>
              <w:t>Weekly</w:t>
            </w:r>
          </w:p>
          <w:p w14:paraId="10E702FF" w14:textId="77777777" w:rsidR="00E15BCA" w:rsidRPr="00AA69DF" w:rsidRDefault="00E15BCA" w:rsidP="00563400">
            <w:pPr>
              <w:rPr>
                <w:rFonts w:cs="Arial"/>
              </w:rPr>
            </w:pPr>
          </w:p>
          <w:p w14:paraId="096AA816" w14:textId="77777777" w:rsidR="00E15BCA" w:rsidRPr="00AA69DF" w:rsidRDefault="00E15BCA" w:rsidP="00563400">
            <w:pPr>
              <w:rPr>
                <w:rFonts w:cs="Arial"/>
              </w:rPr>
            </w:pPr>
          </w:p>
          <w:p w14:paraId="5BBF175A" w14:textId="77777777" w:rsidR="00E15BCA" w:rsidRPr="00AA69DF" w:rsidRDefault="00E15BCA" w:rsidP="00563400">
            <w:pPr>
              <w:rPr>
                <w:rFonts w:cs="Arial"/>
              </w:rPr>
            </w:pPr>
            <w:r w:rsidRPr="00AA69DF">
              <w:rPr>
                <w:rFonts w:cs="Arial"/>
              </w:rPr>
              <w:t>Weekly</w:t>
            </w:r>
          </w:p>
          <w:p w14:paraId="4CEFBCD9" w14:textId="77777777" w:rsidR="00E15BCA" w:rsidRPr="00AA69DF" w:rsidRDefault="00E15BCA" w:rsidP="00563400">
            <w:pPr>
              <w:rPr>
                <w:rFonts w:cs="Arial"/>
              </w:rPr>
            </w:pPr>
          </w:p>
          <w:p w14:paraId="242CB2EA" w14:textId="77777777" w:rsidR="00E15BCA" w:rsidRPr="00AA69DF" w:rsidRDefault="00E15BCA" w:rsidP="00563400">
            <w:pPr>
              <w:rPr>
                <w:rFonts w:cs="Arial"/>
              </w:rPr>
            </w:pPr>
          </w:p>
          <w:p w14:paraId="61D88BEE" w14:textId="77777777" w:rsidR="00E15BCA" w:rsidRPr="00AA69DF" w:rsidRDefault="00E15BCA" w:rsidP="00563400">
            <w:pPr>
              <w:rPr>
                <w:rFonts w:cs="Arial"/>
              </w:rPr>
            </w:pPr>
            <w:r w:rsidRPr="00AA69DF">
              <w:rPr>
                <w:rFonts w:cs="Arial"/>
              </w:rPr>
              <w:t>Weekly</w:t>
            </w:r>
          </w:p>
          <w:p w14:paraId="4B7D09E5" w14:textId="77777777" w:rsidR="00E15BCA" w:rsidRPr="00AA69DF" w:rsidRDefault="00E15BCA" w:rsidP="00563400">
            <w:pPr>
              <w:rPr>
                <w:rFonts w:cs="Arial"/>
              </w:rPr>
            </w:pPr>
          </w:p>
          <w:p w14:paraId="16F16744" w14:textId="77777777" w:rsidR="00E15BCA" w:rsidRPr="00AA69DF" w:rsidRDefault="00E15BCA" w:rsidP="00563400">
            <w:pPr>
              <w:rPr>
                <w:rFonts w:cs="Arial"/>
              </w:rPr>
            </w:pPr>
          </w:p>
          <w:p w14:paraId="461363B6" w14:textId="77777777" w:rsidR="00E15BCA" w:rsidRPr="00AA69DF" w:rsidRDefault="00E15BCA" w:rsidP="00563400">
            <w:pPr>
              <w:rPr>
                <w:rFonts w:cs="Arial"/>
              </w:rPr>
            </w:pPr>
            <w:r w:rsidRPr="00AA69DF">
              <w:rPr>
                <w:rFonts w:cs="Arial"/>
              </w:rPr>
              <w:t>Weekly</w:t>
            </w:r>
          </w:p>
        </w:tc>
        <w:tc>
          <w:tcPr>
            <w:tcW w:w="2520" w:type="dxa"/>
            <w:tcBorders>
              <w:top w:val="nil"/>
              <w:left w:val="nil"/>
              <w:bottom w:val="single" w:sz="8" w:space="0" w:color="auto"/>
              <w:right w:val="single" w:sz="8" w:space="0" w:color="auto"/>
            </w:tcBorders>
            <w:tcMar>
              <w:top w:w="0" w:type="dxa"/>
              <w:left w:w="108" w:type="dxa"/>
              <w:bottom w:w="0" w:type="dxa"/>
              <w:right w:w="108" w:type="dxa"/>
            </w:tcMar>
          </w:tcPr>
          <w:p w14:paraId="70E505F2" w14:textId="77777777" w:rsidR="00E15BCA" w:rsidRPr="00AA69DF" w:rsidRDefault="00E15BCA" w:rsidP="00563400">
            <w:pPr>
              <w:rPr>
                <w:rFonts w:cs="Arial"/>
              </w:rPr>
            </w:pPr>
            <w:r w:rsidRPr="00AA69DF">
              <w:rPr>
                <w:rFonts w:cs="Arial"/>
              </w:rPr>
              <w:t xml:space="preserve">Immerse in </w:t>
            </w:r>
            <w:proofErr w:type="spellStart"/>
            <w:r w:rsidRPr="00AA69DF">
              <w:rPr>
                <w:rFonts w:cs="Arial"/>
              </w:rPr>
              <w:t>Chlor</w:t>
            </w:r>
            <w:proofErr w:type="spellEnd"/>
            <w:r w:rsidRPr="00AA69DF">
              <w:rPr>
                <w:rFonts w:cs="Arial"/>
              </w:rPr>
              <w:t xml:space="preserve"> clean tablets (to be made as protocol) for 15 minutes. </w:t>
            </w:r>
          </w:p>
        </w:tc>
      </w:tr>
    </w:tbl>
    <w:p w14:paraId="3D018F22" w14:textId="77777777" w:rsidR="00E15BCA" w:rsidRPr="00AA69DF" w:rsidRDefault="00E15BCA" w:rsidP="00E15BCA">
      <w:pPr>
        <w:rPr>
          <w:rFonts w:cs="Arial"/>
        </w:rPr>
      </w:pPr>
    </w:p>
    <w:tbl>
      <w:tblPr>
        <w:tblW w:w="5091" w:type="pct"/>
        <w:tblCellMar>
          <w:left w:w="0" w:type="dxa"/>
          <w:right w:w="0" w:type="dxa"/>
        </w:tblCellMar>
        <w:tblLook w:val="0000" w:firstRow="0" w:lastRow="0" w:firstColumn="0" w:lastColumn="0" w:noHBand="0" w:noVBand="0"/>
      </w:tblPr>
      <w:tblGrid>
        <w:gridCol w:w="4737"/>
        <w:gridCol w:w="4427"/>
      </w:tblGrid>
      <w:tr w:rsidR="00E15BCA" w:rsidRPr="00AA69DF" w14:paraId="5605E47A" w14:textId="77777777" w:rsidTr="00563400">
        <w:trPr>
          <w:trHeight w:val="4914"/>
        </w:trPr>
        <w:tc>
          <w:tcPr>
            <w:tcW w:w="4737" w:type="dxa"/>
            <w:tcBorders>
              <w:top w:val="single" w:sz="8" w:space="0" w:color="000000"/>
              <w:left w:val="single" w:sz="8" w:space="0" w:color="000000"/>
              <w:bottom w:val="single" w:sz="8" w:space="0" w:color="000000"/>
              <w:right w:val="nil"/>
            </w:tcBorders>
            <w:tcMar>
              <w:top w:w="84" w:type="dxa"/>
              <w:left w:w="84" w:type="dxa"/>
              <w:bottom w:w="84" w:type="dxa"/>
              <w:right w:w="84" w:type="dxa"/>
            </w:tcMar>
          </w:tcPr>
          <w:p w14:paraId="7FDCD839" w14:textId="77777777" w:rsidR="00E15BCA" w:rsidRPr="00AA69DF" w:rsidRDefault="00E15BCA" w:rsidP="00563400">
            <w:pPr>
              <w:rPr>
                <w:rFonts w:cs="Arial"/>
              </w:rPr>
            </w:pPr>
          </w:p>
          <w:p w14:paraId="566010D8" w14:textId="77777777" w:rsidR="00E15BCA" w:rsidRPr="00AA69DF" w:rsidRDefault="00E15BCA" w:rsidP="00563400">
            <w:pPr>
              <w:rPr>
                <w:rFonts w:cs="Arial"/>
              </w:rPr>
            </w:pPr>
          </w:p>
          <w:p w14:paraId="3E731E56" w14:textId="32040E19" w:rsidR="00E15BCA" w:rsidRPr="00AA69DF" w:rsidRDefault="00E15BCA" w:rsidP="00563400">
            <w:pPr>
              <w:rPr>
                <w:rFonts w:cs="Arial"/>
              </w:rPr>
            </w:pPr>
            <w:r w:rsidRPr="00AA69DF">
              <w:rPr>
                <w:rFonts w:cs="Arial"/>
                <w:noProof/>
                <w:lang w:eastAsia="en-GB"/>
              </w:rPr>
              <w:drawing>
                <wp:inline distT="0" distB="0" distL="0" distR="0" wp14:anchorId="66E9F775" wp14:editId="218CCF93">
                  <wp:extent cx="2857500" cy="2219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2219325"/>
                          </a:xfrm>
                          <a:prstGeom prst="rect">
                            <a:avLst/>
                          </a:prstGeom>
                          <a:noFill/>
                          <a:ln>
                            <a:noFill/>
                          </a:ln>
                        </pic:spPr>
                      </pic:pic>
                    </a:graphicData>
                  </a:graphic>
                </wp:inline>
              </w:drawing>
            </w:r>
          </w:p>
          <w:p w14:paraId="615FAA59" w14:textId="77777777" w:rsidR="00E15BCA" w:rsidRPr="00AA69DF" w:rsidRDefault="00E15BCA" w:rsidP="00563400">
            <w:pPr>
              <w:rPr>
                <w:rFonts w:cs="Arial"/>
              </w:rPr>
            </w:pPr>
          </w:p>
        </w:tc>
        <w:tc>
          <w:tcPr>
            <w:tcW w:w="0" w:type="auto"/>
            <w:tcBorders>
              <w:top w:val="single" w:sz="8" w:space="0" w:color="000000"/>
              <w:left w:val="nil"/>
              <w:bottom w:val="single" w:sz="8" w:space="0" w:color="000000"/>
              <w:right w:val="single" w:sz="8" w:space="0" w:color="000000"/>
            </w:tcBorders>
            <w:tcMar>
              <w:top w:w="84" w:type="dxa"/>
              <w:left w:w="84" w:type="dxa"/>
              <w:bottom w:w="84" w:type="dxa"/>
              <w:right w:w="84" w:type="dxa"/>
            </w:tcMar>
          </w:tcPr>
          <w:p w14:paraId="2E1701C2" w14:textId="77777777" w:rsidR="00E15BCA" w:rsidRPr="00AA69DF" w:rsidRDefault="00E15BCA" w:rsidP="00E15BCA">
            <w:pPr>
              <w:numPr>
                <w:ilvl w:val="0"/>
                <w:numId w:val="42"/>
              </w:numPr>
              <w:spacing w:after="200" w:line="276" w:lineRule="auto"/>
              <w:rPr>
                <w:rFonts w:cs="Arial"/>
              </w:rPr>
            </w:pPr>
            <w:proofErr w:type="spellStart"/>
            <w:r w:rsidRPr="00AA69DF">
              <w:rPr>
                <w:rFonts w:cs="Arial"/>
              </w:rPr>
              <w:t>Flowhead</w:t>
            </w:r>
            <w:proofErr w:type="spellEnd"/>
            <w:r w:rsidRPr="00AA69DF">
              <w:rPr>
                <w:rFonts w:cs="Arial"/>
              </w:rPr>
              <w:t xml:space="preserve"> Complete – 61030</w:t>
            </w:r>
            <w:r w:rsidRPr="00AA69DF">
              <w:t xml:space="preserve"> </w:t>
            </w:r>
          </w:p>
          <w:p w14:paraId="43AB38C2" w14:textId="77777777" w:rsidR="00E15BCA" w:rsidRPr="00AA69DF" w:rsidRDefault="00E15BCA" w:rsidP="00E15BCA">
            <w:pPr>
              <w:numPr>
                <w:ilvl w:val="0"/>
                <w:numId w:val="42"/>
              </w:numPr>
              <w:spacing w:after="200" w:line="276" w:lineRule="auto"/>
              <w:rPr>
                <w:rFonts w:cs="Arial"/>
              </w:rPr>
            </w:pPr>
            <w:r w:rsidRPr="00AA69DF">
              <w:rPr>
                <w:rFonts w:cs="Arial"/>
              </w:rPr>
              <w:t>'O' rings - 2120013</w:t>
            </w:r>
            <w:r w:rsidRPr="00AA69DF">
              <w:t xml:space="preserve"> </w:t>
            </w:r>
          </w:p>
          <w:p w14:paraId="1AAD36AE" w14:textId="77777777" w:rsidR="00E15BCA" w:rsidRPr="00AA69DF" w:rsidRDefault="00E15BCA" w:rsidP="00E15BCA">
            <w:pPr>
              <w:numPr>
                <w:ilvl w:val="0"/>
                <w:numId w:val="42"/>
              </w:numPr>
              <w:spacing w:after="200" w:line="276" w:lineRule="auto"/>
              <w:rPr>
                <w:rFonts w:cs="Arial"/>
              </w:rPr>
            </w:pPr>
            <w:proofErr w:type="spellStart"/>
            <w:r w:rsidRPr="00AA69DF">
              <w:rPr>
                <w:rFonts w:cs="Arial"/>
              </w:rPr>
              <w:t>Flowhead</w:t>
            </w:r>
            <w:proofErr w:type="spellEnd"/>
            <w:r w:rsidRPr="00AA69DF">
              <w:rPr>
                <w:rFonts w:cs="Arial"/>
              </w:rPr>
              <w:t xml:space="preserve"> End Cap -62006SPR</w:t>
            </w:r>
            <w:r w:rsidRPr="00AA69DF">
              <w:t xml:space="preserve"> </w:t>
            </w:r>
          </w:p>
          <w:p w14:paraId="021780A4" w14:textId="77777777" w:rsidR="00E15BCA" w:rsidRPr="00AA69DF" w:rsidRDefault="00E15BCA" w:rsidP="00E15BCA">
            <w:pPr>
              <w:numPr>
                <w:ilvl w:val="0"/>
                <w:numId w:val="42"/>
              </w:numPr>
              <w:spacing w:after="200" w:line="276" w:lineRule="auto"/>
              <w:rPr>
                <w:rFonts w:cs="Arial"/>
              </w:rPr>
            </w:pPr>
            <w:r w:rsidRPr="00AA69DF">
              <w:rPr>
                <w:rFonts w:cs="Arial"/>
              </w:rPr>
              <w:t>Flow Conditioning Meshes - 42084</w:t>
            </w:r>
            <w:r w:rsidRPr="00AA69DF">
              <w:t xml:space="preserve"> </w:t>
            </w:r>
          </w:p>
          <w:p w14:paraId="5AAEB55F" w14:textId="77777777" w:rsidR="00E15BCA" w:rsidRPr="00AA69DF" w:rsidRDefault="00E15BCA" w:rsidP="00E15BCA">
            <w:pPr>
              <w:numPr>
                <w:ilvl w:val="0"/>
                <w:numId w:val="42"/>
              </w:numPr>
              <w:spacing w:after="200" w:line="276" w:lineRule="auto"/>
              <w:rPr>
                <w:rFonts w:cs="Arial"/>
              </w:rPr>
            </w:pPr>
            <w:proofErr w:type="spellStart"/>
            <w:r w:rsidRPr="00AA69DF">
              <w:rPr>
                <w:rFonts w:cs="Arial"/>
              </w:rPr>
              <w:t>Flowhead</w:t>
            </w:r>
            <w:proofErr w:type="spellEnd"/>
            <w:r w:rsidRPr="00AA69DF">
              <w:rPr>
                <w:rFonts w:cs="Arial"/>
              </w:rPr>
              <w:t xml:space="preserve"> Cone - 62019SPR</w:t>
            </w:r>
            <w:r w:rsidRPr="00AA69DF">
              <w:t xml:space="preserve"> </w:t>
            </w:r>
          </w:p>
          <w:p w14:paraId="7B70D447" w14:textId="77777777" w:rsidR="00E15BCA" w:rsidRPr="00AA69DF" w:rsidRDefault="00E15BCA" w:rsidP="00E15BCA">
            <w:pPr>
              <w:numPr>
                <w:ilvl w:val="0"/>
                <w:numId w:val="42"/>
              </w:numPr>
              <w:spacing w:after="200" w:line="276" w:lineRule="auto"/>
              <w:rPr>
                <w:rFonts w:cs="Arial"/>
              </w:rPr>
            </w:pPr>
            <w:proofErr w:type="spellStart"/>
            <w:r w:rsidRPr="00AA69DF">
              <w:rPr>
                <w:rFonts w:cs="Arial"/>
              </w:rPr>
              <w:t>Fleisch</w:t>
            </w:r>
            <w:proofErr w:type="spellEnd"/>
            <w:r w:rsidRPr="00AA69DF">
              <w:rPr>
                <w:rFonts w:cs="Arial"/>
              </w:rPr>
              <w:t xml:space="preserve"> Element - 62055SPR</w:t>
            </w:r>
            <w:r w:rsidRPr="00AA69DF">
              <w:t xml:space="preserve"> </w:t>
            </w:r>
          </w:p>
          <w:p w14:paraId="328CA5AC" w14:textId="77777777" w:rsidR="00E15BCA" w:rsidRPr="00AA69DF" w:rsidRDefault="00E15BCA" w:rsidP="00E15BCA">
            <w:pPr>
              <w:numPr>
                <w:ilvl w:val="0"/>
                <w:numId w:val="42"/>
              </w:numPr>
              <w:spacing w:after="200" w:line="276" w:lineRule="auto"/>
              <w:rPr>
                <w:rFonts w:cs="Arial"/>
              </w:rPr>
            </w:pPr>
            <w:proofErr w:type="spellStart"/>
            <w:r w:rsidRPr="00AA69DF">
              <w:rPr>
                <w:rFonts w:cs="Arial"/>
              </w:rPr>
              <w:t>Flowhead</w:t>
            </w:r>
            <w:proofErr w:type="spellEnd"/>
            <w:r w:rsidRPr="00AA69DF">
              <w:rPr>
                <w:rFonts w:cs="Arial"/>
              </w:rPr>
              <w:t xml:space="preserve"> Body – 61020</w:t>
            </w:r>
            <w:r w:rsidRPr="00AA69DF">
              <w:t xml:space="preserve"> </w:t>
            </w:r>
          </w:p>
          <w:p w14:paraId="58BC9751" w14:textId="77777777" w:rsidR="00E15BCA" w:rsidRPr="00AA69DF" w:rsidRDefault="00E15BCA" w:rsidP="00E15BCA">
            <w:pPr>
              <w:numPr>
                <w:ilvl w:val="0"/>
                <w:numId w:val="42"/>
              </w:numPr>
              <w:spacing w:after="200" w:line="276" w:lineRule="auto"/>
              <w:rPr>
                <w:rFonts w:cs="Arial"/>
              </w:rPr>
            </w:pPr>
            <w:r w:rsidRPr="00AA69DF">
              <w:rPr>
                <w:rFonts w:cs="Arial"/>
              </w:rPr>
              <w:t>Lubrication: Silicone Grease – 30961SPR</w:t>
            </w:r>
            <w:r w:rsidRPr="00AA69DF">
              <w:t xml:space="preserve"> </w:t>
            </w:r>
          </w:p>
        </w:tc>
      </w:tr>
    </w:tbl>
    <w:p w14:paraId="3B1B054C" w14:textId="77777777" w:rsidR="00E15BCA" w:rsidRPr="00AA69DF" w:rsidRDefault="00E15BCA" w:rsidP="00E15BCA">
      <w:pPr>
        <w:rPr>
          <w:rFonts w:cs="Arial"/>
          <w:b/>
          <w:bCs/>
          <w:iCs/>
        </w:rPr>
      </w:pPr>
      <w:r w:rsidRPr="00AA69DF">
        <w:rPr>
          <w:rFonts w:cs="Arial"/>
          <w:b/>
          <w:bCs/>
          <w:iCs/>
        </w:rPr>
        <w:t xml:space="preserve">Figure 2: </w:t>
      </w:r>
      <w:proofErr w:type="spellStart"/>
      <w:r w:rsidRPr="00AA69DF">
        <w:rPr>
          <w:rFonts w:cs="Arial"/>
          <w:b/>
          <w:bCs/>
          <w:iCs/>
        </w:rPr>
        <w:t>Flowhead</w:t>
      </w:r>
      <w:proofErr w:type="spellEnd"/>
      <w:r w:rsidRPr="00AA69DF">
        <w:rPr>
          <w:rFonts w:cs="Arial"/>
          <w:b/>
          <w:bCs/>
          <w:iCs/>
        </w:rPr>
        <w:t xml:space="preserve"> Assembly </w:t>
      </w:r>
      <w:r w:rsidRPr="00AA69DF">
        <w:rPr>
          <w:rFonts w:cs="Arial"/>
          <w:bCs/>
          <w:iCs/>
        </w:rPr>
        <w:t xml:space="preserve">(taken from </w:t>
      </w:r>
      <w:proofErr w:type="spellStart"/>
      <w:r w:rsidRPr="00AA69DF">
        <w:rPr>
          <w:rFonts w:cs="Arial"/>
          <w:bCs/>
          <w:iCs/>
        </w:rPr>
        <w:t>Vitalograph</w:t>
      </w:r>
      <w:proofErr w:type="spellEnd"/>
      <w:r w:rsidRPr="00AA69DF">
        <w:rPr>
          <w:rFonts w:cs="Arial"/>
          <w:bCs/>
          <w:iCs/>
        </w:rPr>
        <w:t xml:space="preserve"> Alpha 6000 User Manual</w:t>
      </w:r>
      <w:r w:rsidRPr="00AA69DF">
        <w:rPr>
          <w:rFonts w:cs="Arial"/>
          <w:b/>
          <w:bCs/>
          <w:iCs/>
        </w:rPr>
        <w:t>)</w:t>
      </w:r>
    </w:p>
    <w:p w14:paraId="16A6FA72" w14:textId="77777777" w:rsidR="00E15BCA" w:rsidRPr="00AA69DF" w:rsidRDefault="00E15BCA" w:rsidP="00E15BCA">
      <w:pPr>
        <w:rPr>
          <w:rFonts w:cs="Arial"/>
          <w:b/>
          <w:bCs/>
          <w:iCs/>
        </w:rPr>
      </w:pPr>
    </w:p>
    <w:p w14:paraId="1EE2A5FB" w14:textId="77777777" w:rsidR="00E15BCA" w:rsidRPr="00AA69DF" w:rsidRDefault="00E15BCA" w:rsidP="00E15BCA">
      <w:pPr>
        <w:ind w:left="720"/>
        <w:rPr>
          <w:rFonts w:cs="Arial"/>
        </w:rPr>
      </w:pPr>
    </w:p>
    <w:p w14:paraId="2519B964" w14:textId="2D8933D6" w:rsidR="00286D2C" w:rsidRPr="00AA69DF" w:rsidRDefault="00286D2C">
      <w:pPr>
        <w:rPr>
          <w:rFonts w:cstheme="minorHAnsi"/>
        </w:rPr>
      </w:pPr>
      <w:r w:rsidRPr="00AA69DF">
        <w:rPr>
          <w:rFonts w:cstheme="minorHAnsi"/>
        </w:rPr>
        <w:br w:type="page"/>
      </w:r>
    </w:p>
    <w:p w14:paraId="738B9BF0" w14:textId="5F7311C7" w:rsidR="00286D2C" w:rsidRPr="00AA69DF" w:rsidRDefault="00286D2C" w:rsidP="00286D2C">
      <w:pPr>
        <w:pStyle w:val="Heading2"/>
        <w:rPr>
          <w:rFonts w:asciiTheme="minorHAnsi" w:hAnsiTheme="minorHAnsi"/>
        </w:rPr>
      </w:pPr>
      <w:r w:rsidRPr="00AA69DF">
        <w:rPr>
          <w:rFonts w:asciiTheme="minorHAnsi" w:hAnsiTheme="minorHAnsi"/>
        </w:rPr>
        <w:lastRenderedPageBreak/>
        <w:t>Appendix 2: Evaluation of the NHS Breathlessness Pilots: Report of the evaluation findings.</w:t>
      </w:r>
    </w:p>
    <w:p w14:paraId="039666BF" w14:textId="5C7DEC89" w:rsidR="00E15BCA" w:rsidRPr="00AA69DF" w:rsidRDefault="00E15BCA" w:rsidP="00F42F84">
      <w:pPr>
        <w:rPr>
          <w:rFonts w:cstheme="minorHAnsi"/>
        </w:rPr>
      </w:pPr>
    </w:p>
    <w:p w14:paraId="65E83D87" w14:textId="17D36969" w:rsidR="00286D2C" w:rsidRPr="00AA69DF" w:rsidRDefault="00286D2C" w:rsidP="00F42F84">
      <w:pPr>
        <w:rPr>
          <w:rFonts w:cstheme="minorHAnsi"/>
        </w:rPr>
      </w:pPr>
      <w:r w:rsidRPr="00AA69DF">
        <w:rPr>
          <w:rFonts w:cstheme="minorHAnsi"/>
        </w:rPr>
        <w:object w:dxaOrig="1541" w:dyaOrig="998" w14:anchorId="247FAC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26" o:title=""/>
          </v:shape>
          <o:OLEObject Type="Embed" ProgID="AcroExch.Document.DC" ShapeID="_x0000_i1025" DrawAspect="Icon" ObjectID="_1629540066" r:id="rId27"/>
        </w:object>
      </w:r>
    </w:p>
    <w:sectPr w:rsidR="00286D2C" w:rsidRPr="00AA69DF" w:rsidSect="006067AC">
      <w:headerReference w:type="even" r:id="rId28"/>
      <w:headerReference w:type="default" r:id="rId29"/>
      <w:footerReference w:type="even" r:id="rId30"/>
      <w:footerReference w:type="default" r:id="rId31"/>
      <w:headerReference w:type="first" r:id="rId32"/>
      <w:footerReference w:type="first" r:id="rId3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41CE7" w14:textId="77777777" w:rsidR="00563400" w:rsidRDefault="00563400" w:rsidP="00EB5204">
      <w:r>
        <w:separator/>
      </w:r>
    </w:p>
  </w:endnote>
  <w:endnote w:type="continuationSeparator" w:id="0">
    <w:p w14:paraId="0743CA65" w14:textId="77777777" w:rsidR="00563400" w:rsidRDefault="00563400" w:rsidP="00EB5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Body)">
    <w:altName w:val="Calibr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E0D78" w14:textId="77777777" w:rsidR="009749E0" w:rsidRDefault="00974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543788"/>
      <w:docPartObj>
        <w:docPartGallery w:val="Page Numbers (Bottom of Page)"/>
        <w:docPartUnique/>
      </w:docPartObj>
    </w:sdtPr>
    <w:sdtEndPr>
      <w:rPr>
        <w:noProof/>
        <w:sz w:val="18"/>
        <w:szCs w:val="18"/>
      </w:rPr>
    </w:sdtEndPr>
    <w:sdtContent>
      <w:p w14:paraId="39EF4CC3" w14:textId="105FC5D2" w:rsidR="00F95D3F" w:rsidRPr="00F95D3F" w:rsidRDefault="00F95D3F">
        <w:pPr>
          <w:pStyle w:val="Footer"/>
          <w:jc w:val="center"/>
          <w:rPr>
            <w:sz w:val="18"/>
            <w:szCs w:val="18"/>
          </w:rPr>
        </w:pPr>
        <w:r w:rsidRPr="00F95D3F">
          <w:rPr>
            <w:sz w:val="18"/>
            <w:szCs w:val="18"/>
          </w:rPr>
          <w:fldChar w:fldCharType="begin"/>
        </w:r>
        <w:r w:rsidRPr="00F95D3F">
          <w:rPr>
            <w:sz w:val="18"/>
            <w:szCs w:val="18"/>
          </w:rPr>
          <w:instrText xml:space="preserve"> PAGE   \* MERGEFORMAT </w:instrText>
        </w:r>
        <w:r w:rsidRPr="00F95D3F">
          <w:rPr>
            <w:sz w:val="18"/>
            <w:szCs w:val="18"/>
          </w:rPr>
          <w:fldChar w:fldCharType="separate"/>
        </w:r>
        <w:r>
          <w:rPr>
            <w:noProof/>
            <w:sz w:val="18"/>
            <w:szCs w:val="18"/>
          </w:rPr>
          <w:t>1</w:t>
        </w:r>
        <w:r w:rsidRPr="00F95D3F">
          <w:rPr>
            <w:noProof/>
            <w:sz w:val="18"/>
            <w:szCs w:val="18"/>
          </w:rPr>
          <w:fldChar w:fldCharType="end"/>
        </w:r>
      </w:p>
    </w:sdtContent>
  </w:sdt>
  <w:p w14:paraId="144E5E7B" w14:textId="77777777" w:rsidR="00F95D3F" w:rsidRDefault="00F95D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FD3FE" w14:textId="77777777" w:rsidR="009749E0" w:rsidRDefault="00974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2D9012" w14:textId="77777777" w:rsidR="00563400" w:rsidRDefault="00563400" w:rsidP="00EB5204">
      <w:r>
        <w:separator/>
      </w:r>
    </w:p>
  </w:footnote>
  <w:footnote w:type="continuationSeparator" w:id="0">
    <w:p w14:paraId="68E98104" w14:textId="77777777" w:rsidR="00563400" w:rsidRDefault="00563400" w:rsidP="00EB5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838E0" w14:textId="77777777" w:rsidR="009749E0" w:rsidRDefault="009749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877233"/>
      <w:docPartObj>
        <w:docPartGallery w:val="Watermarks"/>
        <w:docPartUnique/>
      </w:docPartObj>
    </w:sdtPr>
    <w:sdtContent>
      <w:p w14:paraId="0E56F0F0" w14:textId="22A50895" w:rsidR="009749E0" w:rsidRDefault="009749E0">
        <w:pPr>
          <w:pStyle w:val="Header"/>
        </w:pPr>
        <w:r>
          <w:rPr>
            <w:noProof/>
          </w:rPr>
          <w:pict w14:anchorId="24B36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2049" type="#_x0000_t136" style="position:absolute;margin-left:0;margin-top:0;width:527.85pt;height:131.95pt;rotation:315;z-index:-251657216;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677C8" w14:textId="77777777" w:rsidR="009749E0" w:rsidRDefault="00974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13CB"/>
    <w:multiLevelType w:val="hybridMultilevel"/>
    <w:tmpl w:val="3C086868"/>
    <w:lvl w:ilvl="0" w:tplc="0809000F">
      <w:start w:val="1"/>
      <w:numFmt w:val="decimal"/>
      <w:lvlText w:val="%1."/>
      <w:lvlJc w:val="left"/>
      <w:pPr>
        <w:ind w:left="720" w:hanging="360"/>
      </w:pPr>
      <w:rPr>
        <w:rFonts w:cs="Times New Roman"/>
      </w:rPr>
    </w:lvl>
    <w:lvl w:ilvl="1" w:tplc="E2B26786">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 w15:restartNumberingAfterBreak="0">
    <w:nsid w:val="031A210A"/>
    <w:multiLevelType w:val="hybridMultilevel"/>
    <w:tmpl w:val="6E4E39AE"/>
    <w:lvl w:ilvl="0" w:tplc="71C28544">
      <w:start w:val="3"/>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C1029"/>
    <w:multiLevelType w:val="hybridMultilevel"/>
    <w:tmpl w:val="46F8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5548B1"/>
    <w:multiLevelType w:val="hybridMultilevel"/>
    <w:tmpl w:val="5AA28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7745D"/>
    <w:multiLevelType w:val="hybridMultilevel"/>
    <w:tmpl w:val="EA3A68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D9C409F"/>
    <w:multiLevelType w:val="hybridMultilevel"/>
    <w:tmpl w:val="B90A3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2032623"/>
    <w:multiLevelType w:val="hybridMultilevel"/>
    <w:tmpl w:val="AB2EB1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542ACF"/>
    <w:multiLevelType w:val="hybridMultilevel"/>
    <w:tmpl w:val="068A5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BC0486A"/>
    <w:multiLevelType w:val="hybridMultilevel"/>
    <w:tmpl w:val="F934E6B8"/>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9" w15:restartNumberingAfterBreak="0">
    <w:nsid w:val="1BF70FA0"/>
    <w:multiLevelType w:val="multilevel"/>
    <w:tmpl w:val="30D4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C02009"/>
    <w:multiLevelType w:val="hybridMultilevel"/>
    <w:tmpl w:val="EC7299FE"/>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11" w15:restartNumberingAfterBreak="0">
    <w:nsid w:val="1F897CA7"/>
    <w:multiLevelType w:val="hybridMultilevel"/>
    <w:tmpl w:val="F18A04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D087B"/>
    <w:multiLevelType w:val="hybridMultilevel"/>
    <w:tmpl w:val="0DD4E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DF689E"/>
    <w:multiLevelType w:val="hybridMultilevel"/>
    <w:tmpl w:val="D5B28994"/>
    <w:lvl w:ilvl="0" w:tplc="6682FB0E">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7D54BF"/>
    <w:multiLevelType w:val="hybridMultilevel"/>
    <w:tmpl w:val="C0FAB764"/>
    <w:lvl w:ilvl="0" w:tplc="08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DA2C4D"/>
    <w:multiLevelType w:val="hybridMultilevel"/>
    <w:tmpl w:val="63BE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1A25E2"/>
    <w:multiLevelType w:val="hybridMultilevel"/>
    <w:tmpl w:val="6DC0F29C"/>
    <w:lvl w:ilvl="0" w:tplc="983CA6DA">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C17143"/>
    <w:multiLevelType w:val="hybridMultilevel"/>
    <w:tmpl w:val="AE00AE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22E5353"/>
    <w:multiLevelType w:val="multilevel"/>
    <w:tmpl w:val="DC6EF058"/>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2727388"/>
    <w:multiLevelType w:val="hybridMultilevel"/>
    <w:tmpl w:val="CDE66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8E4AB9"/>
    <w:multiLevelType w:val="multilevel"/>
    <w:tmpl w:val="AABA26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813098"/>
    <w:multiLevelType w:val="hybridMultilevel"/>
    <w:tmpl w:val="CF38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7A31EAF"/>
    <w:multiLevelType w:val="hybridMultilevel"/>
    <w:tmpl w:val="8F564454"/>
    <w:lvl w:ilvl="0" w:tplc="9DC6229C">
      <w:start w:val="1"/>
      <w:numFmt w:val="bullet"/>
      <w:lvlText w:val=""/>
      <w:lvlJc w:val="left"/>
      <w:pPr>
        <w:tabs>
          <w:tab w:val="num" w:pos="720"/>
        </w:tabs>
        <w:ind w:left="720" w:hanging="360"/>
      </w:pPr>
      <w:rPr>
        <w:rFonts w:ascii="Wingdings 3" w:hAnsi="Wingdings 3" w:hint="default"/>
      </w:rPr>
    </w:lvl>
    <w:lvl w:ilvl="1" w:tplc="2FEA7D88">
      <w:start w:val="1"/>
      <w:numFmt w:val="bullet"/>
      <w:lvlText w:val=""/>
      <w:lvlJc w:val="left"/>
      <w:pPr>
        <w:tabs>
          <w:tab w:val="num" w:pos="1440"/>
        </w:tabs>
        <w:ind w:left="1440" w:hanging="360"/>
      </w:pPr>
      <w:rPr>
        <w:rFonts w:ascii="Wingdings 3" w:hAnsi="Wingdings 3" w:hint="default"/>
      </w:rPr>
    </w:lvl>
    <w:lvl w:ilvl="2" w:tplc="492471F8">
      <w:start w:val="1"/>
      <w:numFmt w:val="bullet"/>
      <w:lvlText w:val=""/>
      <w:lvlJc w:val="left"/>
      <w:pPr>
        <w:tabs>
          <w:tab w:val="num" w:pos="2160"/>
        </w:tabs>
        <w:ind w:left="2160" w:hanging="360"/>
      </w:pPr>
      <w:rPr>
        <w:rFonts w:ascii="Wingdings 3" w:hAnsi="Wingdings 3" w:hint="default"/>
      </w:rPr>
    </w:lvl>
    <w:lvl w:ilvl="3" w:tplc="98E280C2">
      <w:start w:val="1"/>
      <w:numFmt w:val="bullet"/>
      <w:lvlText w:val=""/>
      <w:lvlJc w:val="left"/>
      <w:pPr>
        <w:tabs>
          <w:tab w:val="num" w:pos="2880"/>
        </w:tabs>
        <w:ind w:left="2880" w:hanging="360"/>
      </w:pPr>
      <w:rPr>
        <w:rFonts w:ascii="Wingdings 3" w:hAnsi="Wingdings 3" w:hint="default"/>
      </w:rPr>
    </w:lvl>
    <w:lvl w:ilvl="4" w:tplc="052A8A50">
      <w:start w:val="1"/>
      <w:numFmt w:val="bullet"/>
      <w:lvlText w:val=""/>
      <w:lvlJc w:val="left"/>
      <w:pPr>
        <w:tabs>
          <w:tab w:val="num" w:pos="3600"/>
        </w:tabs>
        <w:ind w:left="3600" w:hanging="360"/>
      </w:pPr>
      <w:rPr>
        <w:rFonts w:ascii="Wingdings 3" w:hAnsi="Wingdings 3" w:hint="default"/>
      </w:rPr>
    </w:lvl>
    <w:lvl w:ilvl="5" w:tplc="AC443546">
      <w:start w:val="1"/>
      <w:numFmt w:val="bullet"/>
      <w:lvlText w:val=""/>
      <w:lvlJc w:val="left"/>
      <w:pPr>
        <w:tabs>
          <w:tab w:val="num" w:pos="4320"/>
        </w:tabs>
        <w:ind w:left="4320" w:hanging="360"/>
      </w:pPr>
      <w:rPr>
        <w:rFonts w:ascii="Wingdings 3" w:hAnsi="Wingdings 3" w:hint="default"/>
      </w:rPr>
    </w:lvl>
    <w:lvl w:ilvl="6" w:tplc="0F70AD50">
      <w:start w:val="1"/>
      <w:numFmt w:val="bullet"/>
      <w:lvlText w:val=""/>
      <w:lvlJc w:val="left"/>
      <w:pPr>
        <w:tabs>
          <w:tab w:val="num" w:pos="5040"/>
        </w:tabs>
        <w:ind w:left="5040" w:hanging="360"/>
      </w:pPr>
      <w:rPr>
        <w:rFonts w:ascii="Wingdings 3" w:hAnsi="Wingdings 3" w:hint="default"/>
      </w:rPr>
    </w:lvl>
    <w:lvl w:ilvl="7" w:tplc="7B1674EE">
      <w:start w:val="1"/>
      <w:numFmt w:val="bullet"/>
      <w:lvlText w:val=""/>
      <w:lvlJc w:val="left"/>
      <w:pPr>
        <w:tabs>
          <w:tab w:val="num" w:pos="5760"/>
        </w:tabs>
        <w:ind w:left="5760" w:hanging="360"/>
      </w:pPr>
      <w:rPr>
        <w:rFonts w:ascii="Wingdings 3" w:hAnsi="Wingdings 3" w:hint="default"/>
      </w:rPr>
    </w:lvl>
    <w:lvl w:ilvl="8" w:tplc="36D60F3C">
      <w:start w:val="1"/>
      <w:numFmt w:val="bullet"/>
      <w:lvlText w:val=""/>
      <w:lvlJc w:val="left"/>
      <w:pPr>
        <w:tabs>
          <w:tab w:val="num" w:pos="6480"/>
        </w:tabs>
        <w:ind w:left="6480" w:hanging="360"/>
      </w:pPr>
      <w:rPr>
        <w:rFonts w:ascii="Wingdings 3" w:hAnsi="Wingdings 3" w:hint="default"/>
      </w:rPr>
    </w:lvl>
  </w:abstractNum>
  <w:abstractNum w:abstractNumId="23" w15:restartNumberingAfterBreak="0">
    <w:nsid w:val="3F431CB9"/>
    <w:multiLevelType w:val="hybridMultilevel"/>
    <w:tmpl w:val="817E4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3339CA"/>
    <w:multiLevelType w:val="multilevel"/>
    <w:tmpl w:val="D54A353E"/>
    <w:lvl w:ilvl="0">
      <w:start w:val="1"/>
      <w:numFmt w:val="decimal"/>
      <w:lvlText w:val="%1."/>
      <w:lvlJc w:val="left"/>
      <w:pPr>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488027DD"/>
    <w:multiLevelType w:val="hybridMultilevel"/>
    <w:tmpl w:val="84148E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ABC513A"/>
    <w:multiLevelType w:val="multilevel"/>
    <w:tmpl w:val="B008955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4F9A11B8"/>
    <w:multiLevelType w:val="hybridMultilevel"/>
    <w:tmpl w:val="23EA3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023100C"/>
    <w:multiLevelType w:val="hybridMultilevel"/>
    <w:tmpl w:val="A8F2EF10"/>
    <w:lvl w:ilvl="0" w:tplc="0EFC50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38D0D47"/>
    <w:multiLevelType w:val="hybridMultilevel"/>
    <w:tmpl w:val="207C9C0C"/>
    <w:lvl w:ilvl="0" w:tplc="04090019">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4D0EA2"/>
    <w:multiLevelType w:val="hybridMultilevel"/>
    <w:tmpl w:val="18BE9122"/>
    <w:lvl w:ilvl="0" w:tplc="5C26A5D0">
      <w:start w:val="4"/>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BE07AE5"/>
    <w:multiLevelType w:val="hybridMultilevel"/>
    <w:tmpl w:val="CE7874C0"/>
    <w:lvl w:ilvl="0" w:tplc="0809000F">
      <w:start w:val="1"/>
      <w:numFmt w:val="decimal"/>
      <w:lvlText w:val="%1."/>
      <w:lvlJc w:val="left"/>
      <w:pPr>
        <w:tabs>
          <w:tab w:val="num" w:pos="720"/>
        </w:tabs>
        <w:ind w:left="720" w:hanging="360"/>
      </w:pPr>
    </w:lvl>
    <w:lvl w:ilvl="1" w:tplc="3782E5D0">
      <w:start w:val="1"/>
      <w:numFmt w:val="bullet"/>
      <w:lvlText w:val=""/>
      <w:lvlJc w:val="left"/>
      <w:pPr>
        <w:tabs>
          <w:tab w:val="num" w:pos="1440"/>
        </w:tabs>
        <w:ind w:left="1440" w:hanging="360"/>
      </w:pPr>
      <w:rPr>
        <w:rFonts w:ascii="Wingdings 3" w:hAnsi="Wingdings 3" w:hint="default"/>
      </w:rPr>
    </w:lvl>
    <w:lvl w:ilvl="2" w:tplc="23EA5240">
      <w:start w:val="1"/>
      <w:numFmt w:val="bullet"/>
      <w:lvlText w:val=""/>
      <w:lvlJc w:val="left"/>
      <w:pPr>
        <w:tabs>
          <w:tab w:val="num" w:pos="2160"/>
        </w:tabs>
        <w:ind w:left="2160" w:hanging="360"/>
      </w:pPr>
      <w:rPr>
        <w:rFonts w:ascii="Wingdings 3" w:hAnsi="Wingdings 3" w:hint="default"/>
      </w:rPr>
    </w:lvl>
    <w:lvl w:ilvl="3" w:tplc="D2105E8C">
      <w:start w:val="1"/>
      <w:numFmt w:val="bullet"/>
      <w:lvlText w:val=""/>
      <w:lvlJc w:val="left"/>
      <w:pPr>
        <w:tabs>
          <w:tab w:val="num" w:pos="2880"/>
        </w:tabs>
        <w:ind w:left="2880" w:hanging="360"/>
      </w:pPr>
      <w:rPr>
        <w:rFonts w:ascii="Wingdings 3" w:hAnsi="Wingdings 3" w:hint="default"/>
      </w:rPr>
    </w:lvl>
    <w:lvl w:ilvl="4" w:tplc="9D7C1BB2">
      <w:start w:val="1"/>
      <w:numFmt w:val="bullet"/>
      <w:lvlText w:val=""/>
      <w:lvlJc w:val="left"/>
      <w:pPr>
        <w:tabs>
          <w:tab w:val="num" w:pos="3600"/>
        </w:tabs>
        <w:ind w:left="3600" w:hanging="360"/>
      </w:pPr>
      <w:rPr>
        <w:rFonts w:ascii="Wingdings 3" w:hAnsi="Wingdings 3" w:hint="default"/>
      </w:rPr>
    </w:lvl>
    <w:lvl w:ilvl="5" w:tplc="03BE079C">
      <w:start w:val="1"/>
      <w:numFmt w:val="bullet"/>
      <w:lvlText w:val=""/>
      <w:lvlJc w:val="left"/>
      <w:pPr>
        <w:tabs>
          <w:tab w:val="num" w:pos="4320"/>
        </w:tabs>
        <w:ind w:left="4320" w:hanging="360"/>
      </w:pPr>
      <w:rPr>
        <w:rFonts w:ascii="Wingdings 3" w:hAnsi="Wingdings 3" w:hint="default"/>
      </w:rPr>
    </w:lvl>
    <w:lvl w:ilvl="6" w:tplc="5352DD02">
      <w:start w:val="1"/>
      <w:numFmt w:val="bullet"/>
      <w:lvlText w:val=""/>
      <w:lvlJc w:val="left"/>
      <w:pPr>
        <w:tabs>
          <w:tab w:val="num" w:pos="5040"/>
        </w:tabs>
        <w:ind w:left="5040" w:hanging="360"/>
      </w:pPr>
      <w:rPr>
        <w:rFonts w:ascii="Wingdings 3" w:hAnsi="Wingdings 3" w:hint="default"/>
      </w:rPr>
    </w:lvl>
    <w:lvl w:ilvl="7" w:tplc="333C0890">
      <w:start w:val="1"/>
      <w:numFmt w:val="bullet"/>
      <w:lvlText w:val=""/>
      <w:lvlJc w:val="left"/>
      <w:pPr>
        <w:tabs>
          <w:tab w:val="num" w:pos="5760"/>
        </w:tabs>
        <w:ind w:left="5760" w:hanging="360"/>
      </w:pPr>
      <w:rPr>
        <w:rFonts w:ascii="Wingdings 3" w:hAnsi="Wingdings 3" w:hint="default"/>
      </w:rPr>
    </w:lvl>
    <w:lvl w:ilvl="8" w:tplc="CCA68AE0">
      <w:start w:val="1"/>
      <w:numFmt w:val="bullet"/>
      <w:lvlText w:val=""/>
      <w:lvlJc w:val="left"/>
      <w:pPr>
        <w:tabs>
          <w:tab w:val="num" w:pos="6480"/>
        </w:tabs>
        <w:ind w:left="6480" w:hanging="360"/>
      </w:pPr>
      <w:rPr>
        <w:rFonts w:ascii="Wingdings 3" w:hAnsi="Wingdings 3" w:hint="default"/>
      </w:rPr>
    </w:lvl>
  </w:abstractNum>
  <w:abstractNum w:abstractNumId="32" w15:restartNumberingAfterBreak="0">
    <w:nsid w:val="5C4A3A49"/>
    <w:multiLevelType w:val="hybridMultilevel"/>
    <w:tmpl w:val="E132BD0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12F8075A">
      <w:start w:val="1"/>
      <w:numFmt w:val="decimal"/>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FFA5049"/>
    <w:multiLevelType w:val="hybridMultilevel"/>
    <w:tmpl w:val="577EF1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5D41CA"/>
    <w:multiLevelType w:val="hybridMultilevel"/>
    <w:tmpl w:val="446C7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4F4637"/>
    <w:multiLevelType w:val="hybridMultilevel"/>
    <w:tmpl w:val="CFD4B04A"/>
    <w:lvl w:ilvl="0" w:tplc="9D544B7E">
      <w:start w:val="1"/>
      <w:numFmt w:val="bullet"/>
      <w:lvlText w:val=""/>
      <w:lvlJc w:val="left"/>
      <w:pPr>
        <w:tabs>
          <w:tab w:val="num" w:pos="720"/>
        </w:tabs>
        <w:ind w:left="720" w:hanging="360"/>
      </w:pPr>
      <w:rPr>
        <w:rFonts w:ascii="Wingdings 3" w:hAnsi="Wingdings 3" w:hint="default"/>
      </w:rPr>
    </w:lvl>
    <w:lvl w:ilvl="1" w:tplc="8F6803D6">
      <w:start w:val="1"/>
      <w:numFmt w:val="bullet"/>
      <w:lvlText w:val=""/>
      <w:lvlJc w:val="left"/>
      <w:pPr>
        <w:tabs>
          <w:tab w:val="num" w:pos="1440"/>
        </w:tabs>
        <w:ind w:left="1440" w:hanging="360"/>
      </w:pPr>
      <w:rPr>
        <w:rFonts w:ascii="Wingdings 3" w:hAnsi="Wingdings 3" w:hint="default"/>
      </w:rPr>
    </w:lvl>
    <w:lvl w:ilvl="2" w:tplc="72C2E4D6">
      <w:start w:val="1"/>
      <w:numFmt w:val="bullet"/>
      <w:lvlText w:val=""/>
      <w:lvlJc w:val="left"/>
      <w:pPr>
        <w:tabs>
          <w:tab w:val="num" w:pos="2160"/>
        </w:tabs>
        <w:ind w:left="2160" w:hanging="360"/>
      </w:pPr>
      <w:rPr>
        <w:rFonts w:ascii="Wingdings 3" w:hAnsi="Wingdings 3" w:hint="default"/>
      </w:rPr>
    </w:lvl>
    <w:lvl w:ilvl="3" w:tplc="759C762A">
      <w:start w:val="1"/>
      <w:numFmt w:val="bullet"/>
      <w:lvlText w:val=""/>
      <w:lvlJc w:val="left"/>
      <w:pPr>
        <w:tabs>
          <w:tab w:val="num" w:pos="2880"/>
        </w:tabs>
        <w:ind w:left="2880" w:hanging="360"/>
      </w:pPr>
      <w:rPr>
        <w:rFonts w:ascii="Wingdings 3" w:hAnsi="Wingdings 3" w:hint="default"/>
      </w:rPr>
    </w:lvl>
    <w:lvl w:ilvl="4" w:tplc="CCEC1CFC">
      <w:start w:val="1"/>
      <w:numFmt w:val="bullet"/>
      <w:lvlText w:val=""/>
      <w:lvlJc w:val="left"/>
      <w:pPr>
        <w:tabs>
          <w:tab w:val="num" w:pos="3600"/>
        </w:tabs>
        <w:ind w:left="3600" w:hanging="360"/>
      </w:pPr>
      <w:rPr>
        <w:rFonts w:ascii="Wingdings 3" w:hAnsi="Wingdings 3" w:hint="default"/>
      </w:rPr>
    </w:lvl>
    <w:lvl w:ilvl="5" w:tplc="3302514E">
      <w:start w:val="1"/>
      <w:numFmt w:val="bullet"/>
      <w:lvlText w:val=""/>
      <w:lvlJc w:val="left"/>
      <w:pPr>
        <w:tabs>
          <w:tab w:val="num" w:pos="4320"/>
        </w:tabs>
        <w:ind w:left="4320" w:hanging="360"/>
      </w:pPr>
      <w:rPr>
        <w:rFonts w:ascii="Wingdings 3" w:hAnsi="Wingdings 3" w:hint="default"/>
      </w:rPr>
    </w:lvl>
    <w:lvl w:ilvl="6" w:tplc="8772819C">
      <w:start w:val="1"/>
      <w:numFmt w:val="bullet"/>
      <w:lvlText w:val=""/>
      <w:lvlJc w:val="left"/>
      <w:pPr>
        <w:tabs>
          <w:tab w:val="num" w:pos="5040"/>
        </w:tabs>
        <w:ind w:left="5040" w:hanging="360"/>
      </w:pPr>
      <w:rPr>
        <w:rFonts w:ascii="Wingdings 3" w:hAnsi="Wingdings 3" w:hint="default"/>
      </w:rPr>
    </w:lvl>
    <w:lvl w:ilvl="7" w:tplc="9F504632">
      <w:start w:val="1"/>
      <w:numFmt w:val="bullet"/>
      <w:lvlText w:val=""/>
      <w:lvlJc w:val="left"/>
      <w:pPr>
        <w:tabs>
          <w:tab w:val="num" w:pos="5760"/>
        </w:tabs>
        <w:ind w:left="5760" w:hanging="360"/>
      </w:pPr>
      <w:rPr>
        <w:rFonts w:ascii="Wingdings 3" w:hAnsi="Wingdings 3" w:hint="default"/>
      </w:rPr>
    </w:lvl>
    <w:lvl w:ilvl="8" w:tplc="45FC2E30">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662729DF"/>
    <w:multiLevelType w:val="hybridMultilevel"/>
    <w:tmpl w:val="0986A4C0"/>
    <w:lvl w:ilvl="0" w:tplc="0809000F">
      <w:start w:val="1"/>
      <w:numFmt w:val="decimal"/>
      <w:lvlText w:val="%1."/>
      <w:lvlJc w:val="left"/>
      <w:pPr>
        <w:ind w:left="720" w:hanging="360"/>
      </w:pPr>
      <w:rPr>
        <w:rFonts w:cs="Times New Roman"/>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7" w15:restartNumberingAfterBreak="0">
    <w:nsid w:val="66C60A61"/>
    <w:multiLevelType w:val="hybridMultilevel"/>
    <w:tmpl w:val="D8AC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3D3613"/>
    <w:multiLevelType w:val="hybridMultilevel"/>
    <w:tmpl w:val="042C6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DD7FD1"/>
    <w:multiLevelType w:val="hybridMultilevel"/>
    <w:tmpl w:val="ACA48DF4"/>
    <w:lvl w:ilvl="0" w:tplc="04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051CD9"/>
    <w:multiLevelType w:val="hybridMultilevel"/>
    <w:tmpl w:val="D7705B3E"/>
    <w:lvl w:ilvl="0" w:tplc="6B2ABC86">
      <w:start w:val="5"/>
      <w:numFmt w:val="upp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CB07389"/>
    <w:multiLevelType w:val="hybridMultilevel"/>
    <w:tmpl w:val="59F4750E"/>
    <w:lvl w:ilvl="0" w:tplc="08090001">
      <w:start w:val="1"/>
      <w:numFmt w:val="bullet"/>
      <w:lvlText w:val=""/>
      <w:lvlJc w:val="left"/>
      <w:pPr>
        <w:tabs>
          <w:tab w:val="num" w:pos="720"/>
        </w:tabs>
        <w:ind w:left="720" w:hanging="360"/>
      </w:pPr>
      <w:rPr>
        <w:rFonts w:ascii="Symbol" w:hAnsi="Symbol" w:hint="default"/>
      </w:rPr>
    </w:lvl>
    <w:lvl w:ilvl="1" w:tplc="83D88922">
      <w:start w:val="1"/>
      <w:numFmt w:val="bullet"/>
      <w:lvlText w:val=""/>
      <w:lvlJc w:val="left"/>
      <w:pPr>
        <w:tabs>
          <w:tab w:val="num" w:pos="1440"/>
        </w:tabs>
        <w:ind w:left="1440" w:hanging="360"/>
      </w:pPr>
      <w:rPr>
        <w:rFonts w:ascii="Wingdings 3" w:hAnsi="Wingdings 3" w:hint="default"/>
      </w:rPr>
    </w:lvl>
    <w:lvl w:ilvl="2" w:tplc="57F00F6E">
      <w:start w:val="1"/>
      <w:numFmt w:val="bullet"/>
      <w:lvlText w:val=""/>
      <w:lvlJc w:val="left"/>
      <w:pPr>
        <w:tabs>
          <w:tab w:val="num" w:pos="2160"/>
        </w:tabs>
        <w:ind w:left="2160" w:hanging="360"/>
      </w:pPr>
      <w:rPr>
        <w:rFonts w:ascii="Wingdings 3" w:hAnsi="Wingdings 3" w:hint="default"/>
      </w:rPr>
    </w:lvl>
    <w:lvl w:ilvl="3" w:tplc="46A0F044">
      <w:start w:val="1"/>
      <w:numFmt w:val="bullet"/>
      <w:lvlText w:val=""/>
      <w:lvlJc w:val="left"/>
      <w:pPr>
        <w:tabs>
          <w:tab w:val="num" w:pos="2880"/>
        </w:tabs>
        <w:ind w:left="2880" w:hanging="360"/>
      </w:pPr>
      <w:rPr>
        <w:rFonts w:ascii="Wingdings 3" w:hAnsi="Wingdings 3" w:hint="default"/>
      </w:rPr>
    </w:lvl>
    <w:lvl w:ilvl="4" w:tplc="EE5C02CA">
      <w:start w:val="1"/>
      <w:numFmt w:val="bullet"/>
      <w:lvlText w:val=""/>
      <w:lvlJc w:val="left"/>
      <w:pPr>
        <w:tabs>
          <w:tab w:val="num" w:pos="3600"/>
        </w:tabs>
        <w:ind w:left="3600" w:hanging="360"/>
      </w:pPr>
      <w:rPr>
        <w:rFonts w:ascii="Wingdings 3" w:hAnsi="Wingdings 3" w:hint="default"/>
      </w:rPr>
    </w:lvl>
    <w:lvl w:ilvl="5" w:tplc="4546DC5A">
      <w:start w:val="1"/>
      <w:numFmt w:val="bullet"/>
      <w:lvlText w:val=""/>
      <w:lvlJc w:val="left"/>
      <w:pPr>
        <w:tabs>
          <w:tab w:val="num" w:pos="4320"/>
        </w:tabs>
        <w:ind w:left="4320" w:hanging="360"/>
      </w:pPr>
      <w:rPr>
        <w:rFonts w:ascii="Wingdings 3" w:hAnsi="Wingdings 3" w:hint="default"/>
      </w:rPr>
    </w:lvl>
    <w:lvl w:ilvl="6" w:tplc="2BFCC29A">
      <w:start w:val="1"/>
      <w:numFmt w:val="bullet"/>
      <w:lvlText w:val=""/>
      <w:lvlJc w:val="left"/>
      <w:pPr>
        <w:tabs>
          <w:tab w:val="num" w:pos="5040"/>
        </w:tabs>
        <w:ind w:left="5040" w:hanging="360"/>
      </w:pPr>
      <w:rPr>
        <w:rFonts w:ascii="Wingdings 3" w:hAnsi="Wingdings 3" w:hint="default"/>
      </w:rPr>
    </w:lvl>
    <w:lvl w:ilvl="7" w:tplc="3A8091B4">
      <w:start w:val="1"/>
      <w:numFmt w:val="bullet"/>
      <w:lvlText w:val=""/>
      <w:lvlJc w:val="left"/>
      <w:pPr>
        <w:tabs>
          <w:tab w:val="num" w:pos="5760"/>
        </w:tabs>
        <w:ind w:left="5760" w:hanging="360"/>
      </w:pPr>
      <w:rPr>
        <w:rFonts w:ascii="Wingdings 3" w:hAnsi="Wingdings 3" w:hint="default"/>
      </w:rPr>
    </w:lvl>
    <w:lvl w:ilvl="8" w:tplc="2FE4C154">
      <w:start w:val="1"/>
      <w:numFmt w:val="bullet"/>
      <w:lvlText w:val=""/>
      <w:lvlJc w:val="left"/>
      <w:pPr>
        <w:tabs>
          <w:tab w:val="num" w:pos="6480"/>
        </w:tabs>
        <w:ind w:left="6480" w:hanging="360"/>
      </w:pPr>
      <w:rPr>
        <w:rFonts w:ascii="Wingdings 3" w:hAnsi="Wingdings 3" w:hint="default"/>
      </w:rPr>
    </w:lvl>
  </w:abstractNum>
  <w:abstractNum w:abstractNumId="42" w15:restartNumberingAfterBreak="0">
    <w:nsid w:val="70FC3276"/>
    <w:multiLevelType w:val="hybridMultilevel"/>
    <w:tmpl w:val="84ECED5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5353542"/>
    <w:multiLevelType w:val="hybridMultilevel"/>
    <w:tmpl w:val="E914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D23104"/>
    <w:multiLevelType w:val="hybridMultilevel"/>
    <w:tmpl w:val="37CE6468"/>
    <w:lvl w:ilvl="0" w:tplc="08090019">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6C2CCE"/>
    <w:multiLevelType w:val="hybridMultilevel"/>
    <w:tmpl w:val="1A5801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8BC1B56"/>
    <w:multiLevelType w:val="multilevel"/>
    <w:tmpl w:val="F40C0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925412D"/>
    <w:multiLevelType w:val="hybridMultilevel"/>
    <w:tmpl w:val="491C06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B16425E"/>
    <w:multiLevelType w:val="hybridMultilevel"/>
    <w:tmpl w:val="BE8812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2"/>
  </w:num>
  <w:num w:numId="2">
    <w:abstractNumId w:val="47"/>
  </w:num>
  <w:num w:numId="3">
    <w:abstractNumId w:val="24"/>
  </w:num>
  <w:num w:numId="4">
    <w:abstractNumId w:val="34"/>
  </w:num>
  <w:num w:numId="5">
    <w:abstractNumId w:val="3"/>
  </w:num>
  <w:num w:numId="6">
    <w:abstractNumId w:val="27"/>
  </w:num>
  <w:num w:numId="7">
    <w:abstractNumId w:val="48"/>
  </w:num>
  <w:num w:numId="8">
    <w:abstractNumId w:val="2"/>
  </w:num>
  <w:num w:numId="9">
    <w:abstractNumId w:val="21"/>
  </w:num>
  <w:num w:numId="10">
    <w:abstractNumId w:val="19"/>
  </w:num>
  <w:num w:numId="11">
    <w:abstractNumId w:val="6"/>
  </w:num>
  <w:num w:numId="12">
    <w:abstractNumId w:val="45"/>
  </w:num>
  <w:num w:numId="13">
    <w:abstractNumId w:val="37"/>
  </w:num>
  <w:num w:numId="14">
    <w:abstractNumId w:val="38"/>
  </w:num>
  <w:num w:numId="15">
    <w:abstractNumId w:val="15"/>
  </w:num>
  <w:num w:numId="16">
    <w:abstractNumId w:val="28"/>
  </w:num>
  <w:num w:numId="17">
    <w:abstractNumId w:val="43"/>
  </w:num>
  <w:num w:numId="18">
    <w:abstractNumId w:val="42"/>
  </w:num>
  <w:num w:numId="19">
    <w:abstractNumId w:val="14"/>
  </w:num>
  <w:num w:numId="20">
    <w:abstractNumId w:val="39"/>
  </w:num>
  <w:num w:numId="21">
    <w:abstractNumId w:val="44"/>
  </w:num>
  <w:num w:numId="22">
    <w:abstractNumId w:val="16"/>
  </w:num>
  <w:num w:numId="23">
    <w:abstractNumId w:val="1"/>
  </w:num>
  <w:num w:numId="24">
    <w:abstractNumId w:val="30"/>
  </w:num>
  <w:num w:numId="25">
    <w:abstractNumId w:val="40"/>
  </w:num>
  <w:num w:numId="26">
    <w:abstractNumId w:val="18"/>
  </w:num>
  <w:num w:numId="27">
    <w:abstractNumId w:val="12"/>
  </w:num>
  <w:num w:numId="28">
    <w:abstractNumId w:val="23"/>
  </w:num>
  <w:num w:numId="29">
    <w:abstractNumId w:val="33"/>
  </w:num>
  <w:num w:numId="30">
    <w:abstractNumId w:val="4"/>
  </w:num>
  <w:num w:numId="31">
    <w:abstractNumId w:val="5"/>
  </w:num>
  <w:num w:numId="32">
    <w:abstractNumId w:val="7"/>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25"/>
  </w:num>
  <w:num w:numId="37">
    <w:abstractNumId w:val="13"/>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46"/>
  </w:num>
  <w:num w:numId="42">
    <w:abstractNumId w:val="20"/>
  </w:num>
  <w:num w:numId="43">
    <w:abstractNumId w:val="31"/>
    <w:lvlOverride w:ilvl="0">
      <w:startOverride w:val="1"/>
    </w:lvlOverride>
    <w:lvlOverride w:ilvl="1"/>
    <w:lvlOverride w:ilvl="2"/>
    <w:lvlOverride w:ilvl="3"/>
    <w:lvlOverride w:ilvl="4"/>
    <w:lvlOverride w:ilvl="5"/>
    <w:lvlOverride w:ilvl="6"/>
    <w:lvlOverride w:ilvl="7"/>
    <w:lvlOverride w:ilvl="8"/>
  </w:num>
  <w:num w:numId="44">
    <w:abstractNumId w:val="17"/>
  </w:num>
  <w:num w:numId="45">
    <w:abstractNumId w:val="41"/>
  </w:num>
  <w:num w:numId="46">
    <w:abstractNumId w:val="22"/>
  </w:num>
  <w:num w:numId="47">
    <w:abstractNumId w:val="35"/>
  </w:num>
  <w:num w:numId="48">
    <w:abstractNumId w:val="0"/>
  </w:num>
  <w:num w:numId="49">
    <w:abstractNumId w:val="29"/>
  </w:num>
  <w:num w:numId="50">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BA3D52B-90AE-404B-A9A2-A3A5FA28F522}"/>
    <w:docVar w:name="dgnword-eventsink" w:val="536419288"/>
  </w:docVars>
  <w:rsids>
    <w:rsidRoot w:val="00141BC3"/>
    <w:rsid w:val="00007FEC"/>
    <w:rsid w:val="000217FC"/>
    <w:rsid w:val="00034E0F"/>
    <w:rsid w:val="00036991"/>
    <w:rsid w:val="00036C83"/>
    <w:rsid w:val="00044521"/>
    <w:rsid w:val="00046B98"/>
    <w:rsid w:val="000470E9"/>
    <w:rsid w:val="00053252"/>
    <w:rsid w:val="00065703"/>
    <w:rsid w:val="0007594B"/>
    <w:rsid w:val="00090E7C"/>
    <w:rsid w:val="00095D41"/>
    <w:rsid w:val="000A07FD"/>
    <w:rsid w:val="000B6F8B"/>
    <w:rsid w:val="000C0681"/>
    <w:rsid w:val="000D1E70"/>
    <w:rsid w:val="00113E05"/>
    <w:rsid w:val="0012382A"/>
    <w:rsid w:val="00131872"/>
    <w:rsid w:val="00132A75"/>
    <w:rsid w:val="00132DD9"/>
    <w:rsid w:val="00135C06"/>
    <w:rsid w:val="001408FF"/>
    <w:rsid w:val="00140B92"/>
    <w:rsid w:val="001412C9"/>
    <w:rsid w:val="00141BC3"/>
    <w:rsid w:val="0014261F"/>
    <w:rsid w:val="00143299"/>
    <w:rsid w:val="001453B5"/>
    <w:rsid w:val="00153A87"/>
    <w:rsid w:val="00155DD2"/>
    <w:rsid w:val="001631B2"/>
    <w:rsid w:val="001667E5"/>
    <w:rsid w:val="00166CD6"/>
    <w:rsid w:val="00166FD7"/>
    <w:rsid w:val="00175875"/>
    <w:rsid w:val="00183C35"/>
    <w:rsid w:val="00195047"/>
    <w:rsid w:val="00196F6E"/>
    <w:rsid w:val="001A12E6"/>
    <w:rsid w:val="001A361C"/>
    <w:rsid w:val="001A53C5"/>
    <w:rsid w:val="001C14CB"/>
    <w:rsid w:val="001C5BB8"/>
    <w:rsid w:val="001C70A7"/>
    <w:rsid w:val="001D32B8"/>
    <w:rsid w:val="001D41B2"/>
    <w:rsid w:val="001E3D32"/>
    <w:rsid w:val="001E3DF4"/>
    <w:rsid w:val="001E67B3"/>
    <w:rsid w:val="001E7E3B"/>
    <w:rsid w:val="001F7640"/>
    <w:rsid w:val="001F77E3"/>
    <w:rsid w:val="00201959"/>
    <w:rsid w:val="00204C05"/>
    <w:rsid w:val="00206B80"/>
    <w:rsid w:val="002111BA"/>
    <w:rsid w:val="002166D8"/>
    <w:rsid w:val="00217FFE"/>
    <w:rsid w:val="00221221"/>
    <w:rsid w:val="0022269E"/>
    <w:rsid w:val="0023556D"/>
    <w:rsid w:val="0023726A"/>
    <w:rsid w:val="0023758D"/>
    <w:rsid w:val="00245399"/>
    <w:rsid w:val="00245DE1"/>
    <w:rsid w:val="00246C20"/>
    <w:rsid w:val="00246C56"/>
    <w:rsid w:val="00246C5C"/>
    <w:rsid w:val="0025188A"/>
    <w:rsid w:val="00251E1D"/>
    <w:rsid w:val="002522B1"/>
    <w:rsid w:val="00266030"/>
    <w:rsid w:val="00267AAF"/>
    <w:rsid w:val="00273065"/>
    <w:rsid w:val="00280D9D"/>
    <w:rsid w:val="00284ACA"/>
    <w:rsid w:val="00286D2C"/>
    <w:rsid w:val="002925FA"/>
    <w:rsid w:val="00294571"/>
    <w:rsid w:val="00296C74"/>
    <w:rsid w:val="002C3BA6"/>
    <w:rsid w:val="002C50E7"/>
    <w:rsid w:val="002D1C50"/>
    <w:rsid w:val="002E517A"/>
    <w:rsid w:val="002F54ED"/>
    <w:rsid w:val="00300601"/>
    <w:rsid w:val="00303C2A"/>
    <w:rsid w:val="00323446"/>
    <w:rsid w:val="00323FC2"/>
    <w:rsid w:val="00336EC4"/>
    <w:rsid w:val="003373A9"/>
    <w:rsid w:val="00350A8A"/>
    <w:rsid w:val="00352932"/>
    <w:rsid w:val="00364287"/>
    <w:rsid w:val="00364751"/>
    <w:rsid w:val="003733C5"/>
    <w:rsid w:val="00373F60"/>
    <w:rsid w:val="003829F1"/>
    <w:rsid w:val="00384D15"/>
    <w:rsid w:val="00394F55"/>
    <w:rsid w:val="00396A54"/>
    <w:rsid w:val="003A555F"/>
    <w:rsid w:val="003B1499"/>
    <w:rsid w:val="003B19B1"/>
    <w:rsid w:val="003C75E2"/>
    <w:rsid w:val="003D605F"/>
    <w:rsid w:val="003E361F"/>
    <w:rsid w:val="003F621F"/>
    <w:rsid w:val="00403955"/>
    <w:rsid w:val="00415C69"/>
    <w:rsid w:val="004224FA"/>
    <w:rsid w:val="00427780"/>
    <w:rsid w:val="0043158F"/>
    <w:rsid w:val="0043290C"/>
    <w:rsid w:val="004437C1"/>
    <w:rsid w:val="00443EDE"/>
    <w:rsid w:val="0045059B"/>
    <w:rsid w:val="00466B8C"/>
    <w:rsid w:val="00472C19"/>
    <w:rsid w:val="00473C25"/>
    <w:rsid w:val="00474AAE"/>
    <w:rsid w:val="0048371D"/>
    <w:rsid w:val="0049297E"/>
    <w:rsid w:val="004944E4"/>
    <w:rsid w:val="004A0EDF"/>
    <w:rsid w:val="004A40EE"/>
    <w:rsid w:val="004A4718"/>
    <w:rsid w:val="004B4BA0"/>
    <w:rsid w:val="004B5B41"/>
    <w:rsid w:val="004C2A52"/>
    <w:rsid w:val="004C635D"/>
    <w:rsid w:val="004D07D0"/>
    <w:rsid w:val="004F1881"/>
    <w:rsid w:val="004F28F6"/>
    <w:rsid w:val="004F3856"/>
    <w:rsid w:val="0050463B"/>
    <w:rsid w:val="0050530A"/>
    <w:rsid w:val="00506DC2"/>
    <w:rsid w:val="0051110C"/>
    <w:rsid w:val="005145E9"/>
    <w:rsid w:val="005220C0"/>
    <w:rsid w:val="00524066"/>
    <w:rsid w:val="00534317"/>
    <w:rsid w:val="005376BC"/>
    <w:rsid w:val="00541E16"/>
    <w:rsid w:val="00555F33"/>
    <w:rsid w:val="005609EC"/>
    <w:rsid w:val="005629BF"/>
    <w:rsid w:val="00562E1D"/>
    <w:rsid w:val="00563400"/>
    <w:rsid w:val="00565839"/>
    <w:rsid w:val="00576213"/>
    <w:rsid w:val="00577AF4"/>
    <w:rsid w:val="00585C1D"/>
    <w:rsid w:val="00592BB9"/>
    <w:rsid w:val="00597CD6"/>
    <w:rsid w:val="00597F3F"/>
    <w:rsid w:val="005A0659"/>
    <w:rsid w:val="005A1D57"/>
    <w:rsid w:val="005A3BFB"/>
    <w:rsid w:val="005A5AE7"/>
    <w:rsid w:val="005B4C3D"/>
    <w:rsid w:val="005B5000"/>
    <w:rsid w:val="005D3715"/>
    <w:rsid w:val="005E3C91"/>
    <w:rsid w:val="006067AC"/>
    <w:rsid w:val="00614D70"/>
    <w:rsid w:val="006240D4"/>
    <w:rsid w:val="00627CC0"/>
    <w:rsid w:val="006454FB"/>
    <w:rsid w:val="00650FA4"/>
    <w:rsid w:val="006568DE"/>
    <w:rsid w:val="00656CC2"/>
    <w:rsid w:val="006658AF"/>
    <w:rsid w:val="00666047"/>
    <w:rsid w:val="00677524"/>
    <w:rsid w:val="006946C5"/>
    <w:rsid w:val="006A380D"/>
    <w:rsid w:val="006C562B"/>
    <w:rsid w:val="006C7B8C"/>
    <w:rsid w:val="006D1F4D"/>
    <w:rsid w:val="006F0622"/>
    <w:rsid w:val="006F1FBB"/>
    <w:rsid w:val="0071319B"/>
    <w:rsid w:val="007337F3"/>
    <w:rsid w:val="0073470C"/>
    <w:rsid w:val="007458C3"/>
    <w:rsid w:val="00752D54"/>
    <w:rsid w:val="00762894"/>
    <w:rsid w:val="00780B3A"/>
    <w:rsid w:val="00782299"/>
    <w:rsid w:val="007829F7"/>
    <w:rsid w:val="00795841"/>
    <w:rsid w:val="007A33C9"/>
    <w:rsid w:val="007A4B86"/>
    <w:rsid w:val="007A4BDB"/>
    <w:rsid w:val="007A4DC0"/>
    <w:rsid w:val="007B5215"/>
    <w:rsid w:val="007B618E"/>
    <w:rsid w:val="007E38A1"/>
    <w:rsid w:val="007E6785"/>
    <w:rsid w:val="007F360E"/>
    <w:rsid w:val="0080285E"/>
    <w:rsid w:val="0082130B"/>
    <w:rsid w:val="00834DDC"/>
    <w:rsid w:val="00836967"/>
    <w:rsid w:val="00837B68"/>
    <w:rsid w:val="00837E5D"/>
    <w:rsid w:val="00841E71"/>
    <w:rsid w:val="00861B0A"/>
    <w:rsid w:val="00870D89"/>
    <w:rsid w:val="0087122A"/>
    <w:rsid w:val="00875FA3"/>
    <w:rsid w:val="00876523"/>
    <w:rsid w:val="00887152"/>
    <w:rsid w:val="0089281C"/>
    <w:rsid w:val="00896961"/>
    <w:rsid w:val="00897C76"/>
    <w:rsid w:val="008A0E48"/>
    <w:rsid w:val="008A3A0B"/>
    <w:rsid w:val="008B1E6C"/>
    <w:rsid w:val="008C5302"/>
    <w:rsid w:val="008C5886"/>
    <w:rsid w:val="008D0A5C"/>
    <w:rsid w:val="008D53A7"/>
    <w:rsid w:val="008D5D3C"/>
    <w:rsid w:val="008E5D3D"/>
    <w:rsid w:val="008F1470"/>
    <w:rsid w:val="008F77DC"/>
    <w:rsid w:val="00903E42"/>
    <w:rsid w:val="00941FEF"/>
    <w:rsid w:val="009653C0"/>
    <w:rsid w:val="00967470"/>
    <w:rsid w:val="009716A5"/>
    <w:rsid w:val="00973120"/>
    <w:rsid w:val="00974281"/>
    <w:rsid w:val="0097480D"/>
    <w:rsid w:val="009749E0"/>
    <w:rsid w:val="009778C2"/>
    <w:rsid w:val="00992B30"/>
    <w:rsid w:val="009A1392"/>
    <w:rsid w:val="009A1E68"/>
    <w:rsid w:val="009A6F5C"/>
    <w:rsid w:val="009B0843"/>
    <w:rsid w:val="009B5FDF"/>
    <w:rsid w:val="009C16F5"/>
    <w:rsid w:val="009C1D87"/>
    <w:rsid w:val="009C28CF"/>
    <w:rsid w:val="009C6441"/>
    <w:rsid w:val="009D13E6"/>
    <w:rsid w:val="009D4D1F"/>
    <w:rsid w:val="009E72A7"/>
    <w:rsid w:val="009F1262"/>
    <w:rsid w:val="009F401D"/>
    <w:rsid w:val="00A102E6"/>
    <w:rsid w:val="00A13118"/>
    <w:rsid w:val="00A132E3"/>
    <w:rsid w:val="00A23668"/>
    <w:rsid w:val="00A26FE0"/>
    <w:rsid w:val="00A3011C"/>
    <w:rsid w:val="00A3478F"/>
    <w:rsid w:val="00A46CE6"/>
    <w:rsid w:val="00A476F8"/>
    <w:rsid w:val="00A5536F"/>
    <w:rsid w:val="00A65292"/>
    <w:rsid w:val="00A72DEC"/>
    <w:rsid w:val="00A75F5A"/>
    <w:rsid w:val="00A76DF2"/>
    <w:rsid w:val="00A8104F"/>
    <w:rsid w:val="00A82BC9"/>
    <w:rsid w:val="00A86325"/>
    <w:rsid w:val="00A91A90"/>
    <w:rsid w:val="00A95FFB"/>
    <w:rsid w:val="00AA2530"/>
    <w:rsid w:val="00AA69DF"/>
    <w:rsid w:val="00AB7963"/>
    <w:rsid w:val="00AC0DFE"/>
    <w:rsid w:val="00AC3B8E"/>
    <w:rsid w:val="00AE4C1D"/>
    <w:rsid w:val="00AE67BF"/>
    <w:rsid w:val="00AE7606"/>
    <w:rsid w:val="00AF3E20"/>
    <w:rsid w:val="00B023D2"/>
    <w:rsid w:val="00B028AD"/>
    <w:rsid w:val="00B079D7"/>
    <w:rsid w:val="00B07EE6"/>
    <w:rsid w:val="00B15395"/>
    <w:rsid w:val="00B16CC7"/>
    <w:rsid w:val="00B17A3D"/>
    <w:rsid w:val="00B2585E"/>
    <w:rsid w:val="00B30AA3"/>
    <w:rsid w:val="00B40073"/>
    <w:rsid w:val="00B40E1B"/>
    <w:rsid w:val="00B4587D"/>
    <w:rsid w:val="00B47C34"/>
    <w:rsid w:val="00B47E28"/>
    <w:rsid w:val="00B52982"/>
    <w:rsid w:val="00B5530F"/>
    <w:rsid w:val="00B56907"/>
    <w:rsid w:val="00B57844"/>
    <w:rsid w:val="00B72AEF"/>
    <w:rsid w:val="00B8564C"/>
    <w:rsid w:val="00BA1B35"/>
    <w:rsid w:val="00BB2437"/>
    <w:rsid w:val="00BC4ABD"/>
    <w:rsid w:val="00BC725A"/>
    <w:rsid w:val="00BD5EE4"/>
    <w:rsid w:val="00BE30C7"/>
    <w:rsid w:val="00BE7E16"/>
    <w:rsid w:val="00BF3F66"/>
    <w:rsid w:val="00BF6E66"/>
    <w:rsid w:val="00BF7227"/>
    <w:rsid w:val="00C05D9A"/>
    <w:rsid w:val="00C32FFD"/>
    <w:rsid w:val="00C33566"/>
    <w:rsid w:val="00C35C58"/>
    <w:rsid w:val="00C36728"/>
    <w:rsid w:val="00C42A5A"/>
    <w:rsid w:val="00C45560"/>
    <w:rsid w:val="00C63490"/>
    <w:rsid w:val="00C74281"/>
    <w:rsid w:val="00C86984"/>
    <w:rsid w:val="00C90E19"/>
    <w:rsid w:val="00CB09B1"/>
    <w:rsid w:val="00CB543A"/>
    <w:rsid w:val="00CC1252"/>
    <w:rsid w:val="00CC474C"/>
    <w:rsid w:val="00CF3260"/>
    <w:rsid w:val="00CF40C3"/>
    <w:rsid w:val="00D06F44"/>
    <w:rsid w:val="00D102E5"/>
    <w:rsid w:val="00D26976"/>
    <w:rsid w:val="00D26EF8"/>
    <w:rsid w:val="00D27426"/>
    <w:rsid w:val="00D427DE"/>
    <w:rsid w:val="00D43E1C"/>
    <w:rsid w:val="00D537EB"/>
    <w:rsid w:val="00D53C09"/>
    <w:rsid w:val="00D55ED9"/>
    <w:rsid w:val="00D70F8D"/>
    <w:rsid w:val="00D71789"/>
    <w:rsid w:val="00D848D5"/>
    <w:rsid w:val="00D85336"/>
    <w:rsid w:val="00D95C67"/>
    <w:rsid w:val="00DA2D02"/>
    <w:rsid w:val="00DB2631"/>
    <w:rsid w:val="00DB3A5C"/>
    <w:rsid w:val="00DC0C19"/>
    <w:rsid w:val="00DC3794"/>
    <w:rsid w:val="00DC4244"/>
    <w:rsid w:val="00DC4A4D"/>
    <w:rsid w:val="00DD0B86"/>
    <w:rsid w:val="00DD437D"/>
    <w:rsid w:val="00DD59C5"/>
    <w:rsid w:val="00DE046A"/>
    <w:rsid w:val="00DE240A"/>
    <w:rsid w:val="00DF24CF"/>
    <w:rsid w:val="00E11734"/>
    <w:rsid w:val="00E15BCA"/>
    <w:rsid w:val="00E249EF"/>
    <w:rsid w:val="00E32E9D"/>
    <w:rsid w:val="00E354B1"/>
    <w:rsid w:val="00E359B3"/>
    <w:rsid w:val="00E51FF5"/>
    <w:rsid w:val="00E55C8E"/>
    <w:rsid w:val="00E621B4"/>
    <w:rsid w:val="00E63B87"/>
    <w:rsid w:val="00E71F00"/>
    <w:rsid w:val="00E734D2"/>
    <w:rsid w:val="00E83967"/>
    <w:rsid w:val="00E8492E"/>
    <w:rsid w:val="00E84FEB"/>
    <w:rsid w:val="00E85C1F"/>
    <w:rsid w:val="00E861B4"/>
    <w:rsid w:val="00E9160A"/>
    <w:rsid w:val="00EA1828"/>
    <w:rsid w:val="00EA266F"/>
    <w:rsid w:val="00EB0D98"/>
    <w:rsid w:val="00EB0FCC"/>
    <w:rsid w:val="00EB5204"/>
    <w:rsid w:val="00EC4630"/>
    <w:rsid w:val="00EC47DF"/>
    <w:rsid w:val="00EC60F7"/>
    <w:rsid w:val="00EC77B8"/>
    <w:rsid w:val="00ED52FC"/>
    <w:rsid w:val="00EE11CF"/>
    <w:rsid w:val="00EE60B9"/>
    <w:rsid w:val="00EF239F"/>
    <w:rsid w:val="00F02613"/>
    <w:rsid w:val="00F031DD"/>
    <w:rsid w:val="00F075DC"/>
    <w:rsid w:val="00F13E32"/>
    <w:rsid w:val="00F17329"/>
    <w:rsid w:val="00F20854"/>
    <w:rsid w:val="00F2447C"/>
    <w:rsid w:val="00F42F84"/>
    <w:rsid w:val="00F62BA8"/>
    <w:rsid w:val="00F678C9"/>
    <w:rsid w:val="00F910D7"/>
    <w:rsid w:val="00F95D3F"/>
    <w:rsid w:val="00F96AFA"/>
    <w:rsid w:val="00F97AB7"/>
    <w:rsid w:val="00FA1309"/>
    <w:rsid w:val="00FA64A7"/>
    <w:rsid w:val="00FB37D8"/>
    <w:rsid w:val="00FB4BEE"/>
    <w:rsid w:val="00FB73C9"/>
    <w:rsid w:val="00FB76D5"/>
    <w:rsid w:val="00FC3D6C"/>
    <w:rsid w:val="00FD4173"/>
    <w:rsid w:val="00FE2BAD"/>
    <w:rsid w:val="00FE37BE"/>
    <w:rsid w:val="00FF53A1"/>
    <w:rsid w:val="00FF707D"/>
    <w:rsid w:val="00FF70C5"/>
    <w:rsid w:val="00FF79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ersonName"/>
  <w:shapeDefaults>
    <o:shapedefaults v:ext="edit" spidmax="2050"/>
    <o:shapelayout v:ext="edit">
      <o:idmap v:ext="edit" data="1"/>
    </o:shapelayout>
  </w:shapeDefaults>
  <w:decimalSymbol w:val="."/>
  <w:listSeparator w:val=","/>
  <w14:docId w14:val="4754AC74"/>
  <w15:chartTrackingRefBased/>
  <w15:docId w15:val="{3D0086E7-84F0-8946-8925-CA8AAC227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B5000"/>
  </w:style>
  <w:style w:type="paragraph" w:styleId="Heading1">
    <w:name w:val="heading 1"/>
    <w:basedOn w:val="Normal"/>
    <w:next w:val="Normal"/>
    <w:link w:val="Heading1Char"/>
    <w:uiPriority w:val="9"/>
    <w:qFormat/>
    <w:rsid w:val="00EC463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463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95FF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70D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C463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EC46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4630"/>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EC4630"/>
    <w:rPr>
      <w:sz w:val="16"/>
      <w:szCs w:val="16"/>
    </w:rPr>
  </w:style>
  <w:style w:type="paragraph" w:styleId="CommentText">
    <w:name w:val="annotation text"/>
    <w:basedOn w:val="Normal"/>
    <w:link w:val="CommentTextChar"/>
    <w:uiPriority w:val="99"/>
    <w:unhideWhenUsed/>
    <w:rsid w:val="00EC4630"/>
    <w:rPr>
      <w:sz w:val="20"/>
      <w:szCs w:val="20"/>
    </w:rPr>
  </w:style>
  <w:style w:type="character" w:customStyle="1" w:styleId="CommentTextChar">
    <w:name w:val="Comment Text Char"/>
    <w:basedOn w:val="DefaultParagraphFont"/>
    <w:link w:val="CommentText"/>
    <w:uiPriority w:val="99"/>
    <w:rsid w:val="00EC4630"/>
    <w:rPr>
      <w:sz w:val="20"/>
      <w:szCs w:val="20"/>
    </w:rPr>
  </w:style>
  <w:style w:type="paragraph" w:styleId="CommentSubject">
    <w:name w:val="annotation subject"/>
    <w:basedOn w:val="CommentText"/>
    <w:next w:val="CommentText"/>
    <w:link w:val="CommentSubjectChar"/>
    <w:uiPriority w:val="99"/>
    <w:semiHidden/>
    <w:unhideWhenUsed/>
    <w:rsid w:val="00EC4630"/>
    <w:rPr>
      <w:b/>
      <w:bCs/>
    </w:rPr>
  </w:style>
  <w:style w:type="character" w:customStyle="1" w:styleId="CommentSubjectChar">
    <w:name w:val="Comment Subject Char"/>
    <w:basedOn w:val="CommentTextChar"/>
    <w:link w:val="CommentSubject"/>
    <w:uiPriority w:val="99"/>
    <w:semiHidden/>
    <w:rsid w:val="00EC4630"/>
    <w:rPr>
      <w:b/>
      <w:bCs/>
      <w:sz w:val="20"/>
      <w:szCs w:val="20"/>
    </w:rPr>
  </w:style>
  <w:style w:type="paragraph" w:styleId="BalloonText">
    <w:name w:val="Balloon Text"/>
    <w:basedOn w:val="Normal"/>
    <w:link w:val="BalloonTextChar"/>
    <w:uiPriority w:val="99"/>
    <w:semiHidden/>
    <w:unhideWhenUsed/>
    <w:rsid w:val="00EC463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C4630"/>
    <w:rPr>
      <w:rFonts w:ascii="Times New Roman" w:hAnsi="Times New Roman" w:cs="Times New Roman"/>
      <w:sz w:val="18"/>
      <w:szCs w:val="18"/>
    </w:rPr>
  </w:style>
  <w:style w:type="paragraph" w:styleId="ListParagraph">
    <w:name w:val="List Paragraph"/>
    <w:basedOn w:val="Normal"/>
    <w:qFormat/>
    <w:rsid w:val="0089281C"/>
    <w:pPr>
      <w:ind w:left="720"/>
      <w:contextualSpacing/>
    </w:pPr>
  </w:style>
  <w:style w:type="character" w:customStyle="1" w:styleId="Heading3Char">
    <w:name w:val="Heading 3 Char"/>
    <w:basedOn w:val="DefaultParagraphFont"/>
    <w:link w:val="Heading3"/>
    <w:uiPriority w:val="9"/>
    <w:rsid w:val="00A95FFB"/>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70D89"/>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3F621F"/>
    <w:rPr>
      <w:color w:val="0000FF"/>
      <w:u w:val="single"/>
    </w:rPr>
  </w:style>
  <w:style w:type="character" w:customStyle="1" w:styleId="UnresolvedMention1">
    <w:name w:val="Unresolved Mention1"/>
    <w:basedOn w:val="DefaultParagraphFont"/>
    <w:uiPriority w:val="99"/>
    <w:semiHidden/>
    <w:unhideWhenUsed/>
    <w:rsid w:val="003F621F"/>
    <w:rPr>
      <w:color w:val="605E5C"/>
      <w:shd w:val="clear" w:color="auto" w:fill="E1DFDD"/>
    </w:rPr>
  </w:style>
  <w:style w:type="table" w:styleId="TableGrid">
    <w:name w:val="Table Grid"/>
    <w:basedOn w:val="TableNormal"/>
    <w:uiPriority w:val="39"/>
    <w:rsid w:val="00506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204"/>
    <w:pPr>
      <w:tabs>
        <w:tab w:val="center" w:pos="4513"/>
        <w:tab w:val="right" w:pos="9026"/>
      </w:tabs>
    </w:pPr>
  </w:style>
  <w:style w:type="character" w:customStyle="1" w:styleId="HeaderChar">
    <w:name w:val="Header Char"/>
    <w:basedOn w:val="DefaultParagraphFont"/>
    <w:link w:val="Header"/>
    <w:uiPriority w:val="99"/>
    <w:rsid w:val="00EB5204"/>
  </w:style>
  <w:style w:type="paragraph" w:styleId="Footer">
    <w:name w:val="footer"/>
    <w:basedOn w:val="Normal"/>
    <w:link w:val="FooterChar"/>
    <w:uiPriority w:val="99"/>
    <w:unhideWhenUsed/>
    <w:rsid w:val="00EB5204"/>
    <w:pPr>
      <w:tabs>
        <w:tab w:val="center" w:pos="4513"/>
        <w:tab w:val="right" w:pos="9026"/>
      </w:tabs>
    </w:pPr>
  </w:style>
  <w:style w:type="character" w:customStyle="1" w:styleId="FooterChar">
    <w:name w:val="Footer Char"/>
    <w:basedOn w:val="DefaultParagraphFont"/>
    <w:link w:val="Footer"/>
    <w:uiPriority w:val="99"/>
    <w:rsid w:val="00EB5204"/>
  </w:style>
  <w:style w:type="paragraph" w:customStyle="1" w:styleId="msolistparagraph0">
    <w:name w:val="msolistparagraph"/>
    <w:basedOn w:val="Normal"/>
    <w:rsid w:val="00E15BCA"/>
    <w:pPr>
      <w:spacing w:after="200" w:line="276" w:lineRule="auto"/>
      <w:ind w:left="720"/>
      <w:contextualSpacing/>
    </w:pPr>
    <w:rPr>
      <w:rFonts w:ascii="Calibri" w:eastAsia="Times New Roman"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38714">
      <w:bodyDiv w:val="1"/>
      <w:marLeft w:val="0"/>
      <w:marRight w:val="0"/>
      <w:marTop w:val="0"/>
      <w:marBottom w:val="0"/>
      <w:divBdr>
        <w:top w:val="none" w:sz="0" w:space="0" w:color="auto"/>
        <w:left w:val="none" w:sz="0" w:space="0" w:color="auto"/>
        <w:bottom w:val="none" w:sz="0" w:space="0" w:color="auto"/>
        <w:right w:val="none" w:sz="0" w:space="0" w:color="auto"/>
      </w:divBdr>
      <w:divsChild>
        <w:div w:id="845442076">
          <w:marLeft w:val="446"/>
          <w:marRight w:val="0"/>
          <w:marTop w:val="0"/>
          <w:marBottom w:val="0"/>
          <w:divBdr>
            <w:top w:val="none" w:sz="0" w:space="0" w:color="auto"/>
            <w:left w:val="none" w:sz="0" w:space="0" w:color="auto"/>
            <w:bottom w:val="none" w:sz="0" w:space="0" w:color="auto"/>
            <w:right w:val="none" w:sz="0" w:space="0" w:color="auto"/>
          </w:divBdr>
        </w:div>
      </w:divsChild>
    </w:div>
    <w:div w:id="312566557">
      <w:bodyDiv w:val="1"/>
      <w:marLeft w:val="0"/>
      <w:marRight w:val="0"/>
      <w:marTop w:val="0"/>
      <w:marBottom w:val="0"/>
      <w:divBdr>
        <w:top w:val="none" w:sz="0" w:space="0" w:color="auto"/>
        <w:left w:val="none" w:sz="0" w:space="0" w:color="auto"/>
        <w:bottom w:val="none" w:sz="0" w:space="0" w:color="auto"/>
        <w:right w:val="none" w:sz="0" w:space="0" w:color="auto"/>
      </w:divBdr>
    </w:div>
    <w:div w:id="389890089">
      <w:bodyDiv w:val="1"/>
      <w:marLeft w:val="0"/>
      <w:marRight w:val="0"/>
      <w:marTop w:val="0"/>
      <w:marBottom w:val="0"/>
      <w:divBdr>
        <w:top w:val="none" w:sz="0" w:space="0" w:color="auto"/>
        <w:left w:val="none" w:sz="0" w:space="0" w:color="auto"/>
        <w:bottom w:val="none" w:sz="0" w:space="0" w:color="auto"/>
        <w:right w:val="none" w:sz="0" w:space="0" w:color="auto"/>
      </w:divBdr>
      <w:divsChild>
        <w:div w:id="711229205">
          <w:marLeft w:val="446"/>
          <w:marRight w:val="0"/>
          <w:marTop w:val="0"/>
          <w:marBottom w:val="0"/>
          <w:divBdr>
            <w:top w:val="none" w:sz="0" w:space="0" w:color="auto"/>
            <w:left w:val="none" w:sz="0" w:space="0" w:color="auto"/>
            <w:bottom w:val="none" w:sz="0" w:space="0" w:color="auto"/>
            <w:right w:val="none" w:sz="0" w:space="0" w:color="auto"/>
          </w:divBdr>
        </w:div>
        <w:div w:id="1892686716">
          <w:marLeft w:val="446"/>
          <w:marRight w:val="0"/>
          <w:marTop w:val="0"/>
          <w:marBottom w:val="0"/>
          <w:divBdr>
            <w:top w:val="none" w:sz="0" w:space="0" w:color="auto"/>
            <w:left w:val="none" w:sz="0" w:space="0" w:color="auto"/>
            <w:bottom w:val="none" w:sz="0" w:space="0" w:color="auto"/>
            <w:right w:val="none" w:sz="0" w:space="0" w:color="auto"/>
          </w:divBdr>
        </w:div>
        <w:div w:id="177281076">
          <w:marLeft w:val="446"/>
          <w:marRight w:val="0"/>
          <w:marTop w:val="0"/>
          <w:marBottom w:val="0"/>
          <w:divBdr>
            <w:top w:val="none" w:sz="0" w:space="0" w:color="auto"/>
            <w:left w:val="none" w:sz="0" w:space="0" w:color="auto"/>
            <w:bottom w:val="none" w:sz="0" w:space="0" w:color="auto"/>
            <w:right w:val="none" w:sz="0" w:space="0" w:color="auto"/>
          </w:divBdr>
        </w:div>
      </w:divsChild>
    </w:div>
    <w:div w:id="496307718">
      <w:bodyDiv w:val="1"/>
      <w:marLeft w:val="0"/>
      <w:marRight w:val="0"/>
      <w:marTop w:val="0"/>
      <w:marBottom w:val="0"/>
      <w:divBdr>
        <w:top w:val="none" w:sz="0" w:space="0" w:color="auto"/>
        <w:left w:val="none" w:sz="0" w:space="0" w:color="auto"/>
        <w:bottom w:val="none" w:sz="0" w:space="0" w:color="auto"/>
        <w:right w:val="none" w:sz="0" w:space="0" w:color="auto"/>
      </w:divBdr>
    </w:div>
    <w:div w:id="1160540464">
      <w:bodyDiv w:val="1"/>
      <w:marLeft w:val="0"/>
      <w:marRight w:val="0"/>
      <w:marTop w:val="0"/>
      <w:marBottom w:val="0"/>
      <w:divBdr>
        <w:top w:val="none" w:sz="0" w:space="0" w:color="auto"/>
        <w:left w:val="none" w:sz="0" w:space="0" w:color="auto"/>
        <w:bottom w:val="none" w:sz="0" w:space="0" w:color="auto"/>
        <w:right w:val="none" w:sz="0" w:space="0" w:color="auto"/>
      </w:divBdr>
    </w:div>
    <w:div w:id="1168255296">
      <w:bodyDiv w:val="1"/>
      <w:marLeft w:val="0"/>
      <w:marRight w:val="0"/>
      <w:marTop w:val="0"/>
      <w:marBottom w:val="0"/>
      <w:divBdr>
        <w:top w:val="none" w:sz="0" w:space="0" w:color="auto"/>
        <w:left w:val="none" w:sz="0" w:space="0" w:color="auto"/>
        <w:bottom w:val="none" w:sz="0" w:space="0" w:color="auto"/>
        <w:right w:val="none" w:sz="0" w:space="0" w:color="auto"/>
      </w:divBdr>
    </w:div>
    <w:div w:id="1253515027">
      <w:bodyDiv w:val="1"/>
      <w:marLeft w:val="0"/>
      <w:marRight w:val="0"/>
      <w:marTop w:val="0"/>
      <w:marBottom w:val="0"/>
      <w:divBdr>
        <w:top w:val="none" w:sz="0" w:space="0" w:color="auto"/>
        <w:left w:val="none" w:sz="0" w:space="0" w:color="auto"/>
        <w:bottom w:val="none" w:sz="0" w:space="0" w:color="auto"/>
        <w:right w:val="none" w:sz="0" w:space="0" w:color="auto"/>
      </w:divBdr>
    </w:div>
    <w:div w:id="1278565376">
      <w:bodyDiv w:val="1"/>
      <w:marLeft w:val="0"/>
      <w:marRight w:val="0"/>
      <w:marTop w:val="0"/>
      <w:marBottom w:val="0"/>
      <w:divBdr>
        <w:top w:val="none" w:sz="0" w:space="0" w:color="auto"/>
        <w:left w:val="none" w:sz="0" w:space="0" w:color="auto"/>
        <w:bottom w:val="none" w:sz="0" w:space="0" w:color="auto"/>
        <w:right w:val="none" w:sz="0" w:space="0" w:color="auto"/>
      </w:divBdr>
    </w:div>
    <w:div w:id="1457335245">
      <w:bodyDiv w:val="1"/>
      <w:marLeft w:val="0"/>
      <w:marRight w:val="0"/>
      <w:marTop w:val="0"/>
      <w:marBottom w:val="0"/>
      <w:divBdr>
        <w:top w:val="none" w:sz="0" w:space="0" w:color="auto"/>
        <w:left w:val="none" w:sz="0" w:space="0" w:color="auto"/>
        <w:bottom w:val="none" w:sz="0" w:space="0" w:color="auto"/>
        <w:right w:val="none" w:sz="0" w:space="0" w:color="auto"/>
      </w:divBdr>
      <w:divsChild>
        <w:div w:id="625701721">
          <w:marLeft w:val="446"/>
          <w:marRight w:val="0"/>
          <w:marTop w:val="0"/>
          <w:marBottom w:val="0"/>
          <w:divBdr>
            <w:top w:val="none" w:sz="0" w:space="0" w:color="auto"/>
            <w:left w:val="none" w:sz="0" w:space="0" w:color="auto"/>
            <w:bottom w:val="none" w:sz="0" w:space="0" w:color="auto"/>
            <w:right w:val="none" w:sz="0" w:space="0" w:color="auto"/>
          </w:divBdr>
        </w:div>
        <w:div w:id="1494637794">
          <w:marLeft w:val="446"/>
          <w:marRight w:val="0"/>
          <w:marTop w:val="0"/>
          <w:marBottom w:val="0"/>
          <w:divBdr>
            <w:top w:val="none" w:sz="0" w:space="0" w:color="auto"/>
            <w:left w:val="none" w:sz="0" w:space="0" w:color="auto"/>
            <w:bottom w:val="none" w:sz="0" w:space="0" w:color="auto"/>
            <w:right w:val="none" w:sz="0" w:space="0" w:color="auto"/>
          </w:divBdr>
        </w:div>
        <w:div w:id="1526748046">
          <w:marLeft w:val="446"/>
          <w:marRight w:val="0"/>
          <w:marTop w:val="0"/>
          <w:marBottom w:val="0"/>
          <w:divBdr>
            <w:top w:val="none" w:sz="0" w:space="0" w:color="auto"/>
            <w:left w:val="none" w:sz="0" w:space="0" w:color="auto"/>
            <w:bottom w:val="none" w:sz="0" w:space="0" w:color="auto"/>
            <w:right w:val="none" w:sz="0" w:space="0" w:color="auto"/>
          </w:divBdr>
        </w:div>
        <w:div w:id="1006205399">
          <w:marLeft w:val="446"/>
          <w:marRight w:val="0"/>
          <w:marTop w:val="0"/>
          <w:marBottom w:val="0"/>
          <w:divBdr>
            <w:top w:val="none" w:sz="0" w:space="0" w:color="auto"/>
            <w:left w:val="none" w:sz="0" w:space="0" w:color="auto"/>
            <w:bottom w:val="none" w:sz="0" w:space="0" w:color="auto"/>
            <w:right w:val="none" w:sz="0" w:space="0" w:color="auto"/>
          </w:divBdr>
        </w:div>
      </w:divsChild>
    </w:div>
    <w:div w:id="1579947738">
      <w:bodyDiv w:val="1"/>
      <w:marLeft w:val="0"/>
      <w:marRight w:val="0"/>
      <w:marTop w:val="0"/>
      <w:marBottom w:val="0"/>
      <w:divBdr>
        <w:top w:val="none" w:sz="0" w:space="0" w:color="auto"/>
        <w:left w:val="none" w:sz="0" w:space="0" w:color="auto"/>
        <w:bottom w:val="none" w:sz="0" w:space="0" w:color="auto"/>
        <w:right w:val="none" w:sz="0" w:space="0" w:color="auto"/>
      </w:divBdr>
      <w:divsChild>
        <w:div w:id="1253004923">
          <w:marLeft w:val="446"/>
          <w:marRight w:val="0"/>
          <w:marTop w:val="0"/>
          <w:marBottom w:val="0"/>
          <w:divBdr>
            <w:top w:val="none" w:sz="0" w:space="0" w:color="auto"/>
            <w:left w:val="none" w:sz="0" w:space="0" w:color="auto"/>
            <w:bottom w:val="none" w:sz="0" w:space="0" w:color="auto"/>
            <w:right w:val="none" w:sz="0" w:space="0" w:color="auto"/>
          </w:divBdr>
        </w:div>
      </w:divsChild>
    </w:div>
    <w:div w:id="2121602784">
      <w:bodyDiv w:val="1"/>
      <w:marLeft w:val="0"/>
      <w:marRight w:val="0"/>
      <w:marTop w:val="0"/>
      <w:marBottom w:val="0"/>
      <w:divBdr>
        <w:top w:val="none" w:sz="0" w:space="0" w:color="auto"/>
        <w:left w:val="none" w:sz="0" w:space="0" w:color="auto"/>
        <w:bottom w:val="none" w:sz="0" w:space="0" w:color="auto"/>
        <w:right w:val="none" w:sz="0" w:space="0" w:color="auto"/>
      </w:divBdr>
      <w:divsChild>
        <w:div w:id="1163619309">
          <w:marLeft w:val="446"/>
          <w:marRight w:val="0"/>
          <w:marTop w:val="0"/>
          <w:marBottom w:val="0"/>
          <w:divBdr>
            <w:top w:val="none" w:sz="0" w:space="0" w:color="auto"/>
            <w:left w:val="none" w:sz="0" w:space="0" w:color="auto"/>
            <w:bottom w:val="none" w:sz="0" w:space="0" w:color="auto"/>
            <w:right w:val="none" w:sz="0" w:space="0" w:color="auto"/>
          </w:divBdr>
        </w:div>
      </w:divsChild>
    </w:div>
    <w:div w:id="2132437752">
      <w:bodyDiv w:val="1"/>
      <w:marLeft w:val="0"/>
      <w:marRight w:val="0"/>
      <w:marTop w:val="0"/>
      <w:marBottom w:val="0"/>
      <w:divBdr>
        <w:top w:val="none" w:sz="0" w:space="0" w:color="auto"/>
        <w:left w:val="none" w:sz="0" w:space="0" w:color="auto"/>
        <w:bottom w:val="none" w:sz="0" w:space="0" w:color="auto"/>
        <w:right w:val="none" w:sz="0" w:space="0" w:color="auto"/>
      </w:divBdr>
      <w:divsChild>
        <w:div w:id="1045524805">
          <w:marLeft w:val="446"/>
          <w:marRight w:val="0"/>
          <w:marTop w:val="0"/>
          <w:marBottom w:val="0"/>
          <w:divBdr>
            <w:top w:val="none" w:sz="0" w:space="0" w:color="auto"/>
            <w:left w:val="none" w:sz="0" w:space="0" w:color="auto"/>
            <w:bottom w:val="none" w:sz="0" w:space="0" w:color="auto"/>
            <w:right w:val="none" w:sz="0" w:space="0" w:color="auto"/>
          </w:divBdr>
        </w:div>
        <w:div w:id="1493328178">
          <w:marLeft w:val="446"/>
          <w:marRight w:val="0"/>
          <w:marTop w:val="0"/>
          <w:marBottom w:val="0"/>
          <w:divBdr>
            <w:top w:val="none" w:sz="0" w:space="0" w:color="auto"/>
            <w:left w:val="none" w:sz="0" w:space="0" w:color="auto"/>
            <w:bottom w:val="none" w:sz="0" w:space="0" w:color="auto"/>
            <w:right w:val="none" w:sz="0" w:space="0" w:color="auto"/>
          </w:divBdr>
        </w:div>
        <w:div w:id="602298030">
          <w:marLeft w:val="446"/>
          <w:marRight w:val="0"/>
          <w:marTop w:val="0"/>
          <w:marBottom w:val="0"/>
          <w:divBdr>
            <w:top w:val="none" w:sz="0" w:space="0" w:color="auto"/>
            <w:left w:val="none" w:sz="0" w:space="0" w:color="auto"/>
            <w:bottom w:val="none" w:sz="0" w:space="0" w:color="auto"/>
            <w:right w:val="none" w:sz="0" w:space="0" w:color="auto"/>
          </w:divBdr>
        </w:div>
        <w:div w:id="210896284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reathtest.blf.org.uk" TargetMode="External"/><Relationship Id="rId18" Type="http://schemas.openxmlformats.org/officeDocument/2006/relationships/hyperlink" Target="http://www.clinicaleffectivenesssouthwark.co.uk/resources/" TargetMode="Externa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cks.nice.org.uk/cough" TargetMode="External"/><Relationship Id="rId17" Type="http://schemas.openxmlformats.org/officeDocument/2006/relationships/hyperlink" Target="http://www.londonsenate.nhs.uk/wp-content/uploads/2015/04/The-expired-carbon-monoxide-CO-test-guidance-for-health-professionals.pdf" TargetMode="External"/><Relationship Id="rId25" Type="http://schemas.openxmlformats.org/officeDocument/2006/relationships/image" Target="media/image8.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nice.org.uk/guidance/ng80/resources" TargetMode="External"/><Relationship Id="rId20" Type="http://schemas.openxmlformats.org/officeDocument/2006/relationships/image" Target="media/image6.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nice.org.uk/guidance/dg12/resources/measuring-fractional-exhaled-nitric-oxide-concentration-in-asthma-niox-mino-niox-vero-and-nobreath-1053626430661" TargetMode="External"/><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ice.org.uk/guidance/ng80/resources" TargetMode="External"/><Relationship Id="rId23" Type="http://schemas.openxmlformats.org/officeDocument/2006/relationships/hyperlink" Target="https://www.pcrs-uk.org/sites/pcrs-uk.org/files/FitToCare_FINAL.pdf.%20Accessed%20May%202019"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ks.nice.org.uk/breathlessness" TargetMode="External"/><Relationship Id="rId22" Type="http://schemas.openxmlformats.org/officeDocument/2006/relationships/hyperlink" Target="https://www.brit-thoracic.org.uk/document-library/clinical-information/asthma/btssign-asthma-guideline-2016/" TargetMode="External"/><Relationship Id="rId27" Type="http://schemas.openxmlformats.org/officeDocument/2006/relationships/oleObject" Target="embeddings/oleObject1.bin"/><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40FCD-B32C-44EA-92C2-8AC9A7C4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7508</Words>
  <Characters>42796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Noel Baxter</dc:creator>
  <cp:keywords/>
  <dc:description/>
  <cp:lastModifiedBy>Anne Smith</cp:lastModifiedBy>
  <cp:revision>5</cp:revision>
  <dcterms:created xsi:type="dcterms:W3CDTF">2019-09-09T11:01:00Z</dcterms:created>
  <dcterms:modified xsi:type="dcterms:W3CDTF">2019-09-09T12:15:00Z</dcterms:modified>
</cp:coreProperties>
</file>